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8E561" w14:textId="0AB3563B" w:rsidR="00EB39F0" w:rsidRPr="00DE0927" w:rsidRDefault="00314C4E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</w:t>
      </w:r>
      <w:r w:rsidR="00821810">
        <w:rPr>
          <w:rFonts w:ascii="Arial" w:hAnsi="Arial"/>
          <w:b/>
          <w:sz w:val="24"/>
          <w:szCs w:val="24"/>
        </w:rPr>
        <w:t>YLESBURY</w:t>
      </w:r>
    </w:p>
    <w:p w14:paraId="32F4A490" w14:textId="7028B976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6E59F87C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1.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Proposed Moorings (Nearest Location to the canal):</w:t>
      </w:r>
    </w:p>
    <w:p w14:paraId="0C9E9487" w14:textId="77E3B56A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18906E49" w14:textId="2991788C" w:rsidR="00624BFD" w:rsidRPr="00624BFD" w:rsidRDefault="00624BFD" w:rsidP="00624BFD">
      <w:pPr>
        <w:pStyle w:val="NoSpacing"/>
        <w:tabs>
          <w:tab w:val="left" w:pos="567"/>
        </w:tabs>
        <w:rPr>
          <w:rFonts w:ascii="Arial" w:eastAsia="Times New Roman" w:hAnsi="Arial"/>
          <w:b/>
          <w:bCs/>
          <w:color w:val="FFFFFF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883802">
        <w:rPr>
          <w:rFonts w:ascii="Arial" w:hAnsi="Arial"/>
          <w:sz w:val="24"/>
          <w:szCs w:val="24"/>
        </w:rPr>
        <w:t xml:space="preserve">Aylesbury Waterside Theatre, </w:t>
      </w:r>
      <w:r w:rsidR="00883802" w:rsidRPr="00883802">
        <w:rPr>
          <w:rFonts w:ascii="Arial" w:hAnsi="Arial"/>
          <w:sz w:val="24"/>
          <w:szCs w:val="24"/>
        </w:rPr>
        <w:t>Exchange St, Aylesbury HP20 1UG</w:t>
      </w:r>
      <w:r w:rsidRPr="00624BFD">
        <w:rPr>
          <w:rFonts w:ascii="Arial" w:eastAsia="Times New Roman" w:hAnsi="Arial"/>
          <w:b/>
          <w:bCs/>
          <w:color w:val="FFFFFF"/>
          <w:sz w:val="24"/>
          <w:szCs w:val="24"/>
        </w:rPr>
        <w:t>3ED</w:t>
      </w:r>
    </w:p>
    <w:p w14:paraId="40513413" w14:textId="691D8646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0647A4D5" w14:textId="650C574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2.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Nearest Train Station</w:t>
      </w:r>
      <w:r w:rsidR="00137122" w:rsidRPr="00DE0927">
        <w:rPr>
          <w:rFonts w:ascii="Arial" w:hAnsi="Arial"/>
          <w:b/>
          <w:sz w:val="24"/>
          <w:szCs w:val="24"/>
        </w:rPr>
        <w:t>s</w:t>
      </w:r>
      <w:r w:rsidRPr="00DE0927">
        <w:rPr>
          <w:rFonts w:ascii="Arial" w:hAnsi="Arial"/>
          <w:b/>
          <w:sz w:val="24"/>
          <w:szCs w:val="24"/>
        </w:rPr>
        <w:t>:</w:t>
      </w:r>
    </w:p>
    <w:p w14:paraId="058B3063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F9EDD0D" w14:textId="1C66C786" w:rsidR="00137122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F65B8C">
        <w:rPr>
          <w:rFonts w:ascii="Arial" w:hAnsi="Arial"/>
          <w:sz w:val="24"/>
          <w:szCs w:val="24"/>
        </w:rPr>
        <w:t>Aylesbury</w:t>
      </w:r>
      <w:r w:rsidRPr="00DE0927">
        <w:rPr>
          <w:rFonts w:ascii="Arial" w:hAnsi="Arial"/>
          <w:sz w:val="24"/>
          <w:szCs w:val="24"/>
        </w:rPr>
        <w:t xml:space="preserve"> – </w:t>
      </w:r>
      <w:r w:rsidR="000E47F8">
        <w:rPr>
          <w:rFonts w:ascii="Arial" w:hAnsi="Arial"/>
          <w:sz w:val="24"/>
          <w:szCs w:val="24"/>
        </w:rPr>
        <w:t>0.</w:t>
      </w:r>
      <w:r w:rsidR="00F65B8C">
        <w:rPr>
          <w:rFonts w:ascii="Arial" w:hAnsi="Arial"/>
          <w:sz w:val="24"/>
          <w:szCs w:val="24"/>
        </w:rPr>
        <w:t>4</w:t>
      </w:r>
      <w:r w:rsidRPr="00DE0927">
        <w:rPr>
          <w:rFonts w:ascii="Arial" w:hAnsi="Arial"/>
          <w:sz w:val="24"/>
          <w:szCs w:val="24"/>
        </w:rPr>
        <w:t xml:space="preserve"> Mile</w:t>
      </w:r>
      <w:r w:rsidR="000E47F8">
        <w:rPr>
          <w:rFonts w:ascii="Arial" w:hAnsi="Arial"/>
          <w:sz w:val="24"/>
          <w:szCs w:val="24"/>
        </w:rPr>
        <w:t>s</w:t>
      </w:r>
    </w:p>
    <w:p w14:paraId="75FC836E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sz w:val="24"/>
          <w:szCs w:val="24"/>
        </w:rPr>
        <w:tab/>
      </w:r>
    </w:p>
    <w:p w14:paraId="734AFB2F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  <w:t xml:space="preserve">Timetable information – </w:t>
      </w:r>
      <w:hyperlink r:id="rId8" w:history="1">
        <w:r w:rsidRPr="00DE0927">
          <w:rPr>
            <w:rStyle w:val="Hyperlink"/>
            <w:rFonts w:ascii="Arial" w:hAnsi="Arial"/>
            <w:sz w:val="24"/>
            <w:szCs w:val="24"/>
          </w:rPr>
          <w:t>www.nationalrail.co.uk</w:t>
        </w:r>
      </w:hyperlink>
      <w:r w:rsidRPr="00DE0927">
        <w:rPr>
          <w:rFonts w:ascii="Arial" w:hAnsi="Arial"/>
          <w:sz w:val="24"/>
          <w:szCs w:val="24"/>
        </w:rPr>
        <w:t xml:space="preserve"> </w:t>
      </w:r>
    </w:p>
    <w:p w14:paraId="1E932D64" w14:textId="5D428F31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  <w:t xml:space="preserve">Purchase train tickets – </w:t>
      </w:r>
      <w:hyperlink r:id="rId9" w:history="1">
        <w:r w:rsidRPr="00DE0927">
          <w:rPr>
            <w:rStyle w:val="Hyperlink"/>
            <w:rFonts w:ascii="Arial" w:hAnsi="Arial"/>
            <w:sz w:val="24"/>
            <w:szCs w:val="24"/>
          </w:rPr>
          <w:t>www.thetrainline.com</w:t>
        </w:r>
      </w:hyperlink>
      <w:r w:rsidRPr="00DE0927">
        <w:rPr>
          <w:rFonts w:ascii="Arial" w:hAnsi="Arial"/>
          <w:sz w:val="24"/>
          <w:szCs w:val="24"/>
        </w:rPr>
        <w:t xml:space="preserve"> or </w:t>
      </w:r>
      <w:hyperlink r:id="rId10" w:history="1">
        <w:r w:rsidRPr="00DE0927">
          <w:rPr>
            <w:rStyle w:val="Hyperlink"/>
            <w:rFonts w:ascii="Arial" w:hAnsi="Arial"/>
            <w:sz w:val="24"/>
            <w:szCs w:val="24"/>
          </w:rPr>
          <w:t>www.splitticketing.com</w:t>
        </w:r>
      </w:hyperlink>
    </w:p>
    <w:p w14:paraId="0F411DC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5020744C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3.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Taxi Services:</w:t>
      </w:r>
    </w:p>
    <w:p w14:paraId="081A5E01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76951065" w14:textId="016B506C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b/>
          <w:sz w:val="24"/>
          <w:szCs w:val="24"/>
        </w:rPr>
        <w:tab/>
      </w:r>
      <w:r w:rsidRPr="00DE0927">
        <w:rPr>
          <w:rFonts w:ascii="Arial" w:hAnsi="Arial"/>
          <w:sz w:val="24"/>
          <w:szCs w:val="24"/>
        </w:rPr>
        <w:t>Uber Available - Yes</w:t>
      </w:r>
    </w:p>
    <w:p w14:paraId="38E59198" w14:textId="4986CF51" w:rsidR="00EB39F0" w:rsidRPr="00DE0927" w:rsidRDefault="00EB39F0" w:rsidP="00883802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883802">
        <w:rPr>
          <w:rFonts w:ascii="Arial" w:hAnsi="Arial"/>
          <w:sz w:val="24"/>
          <w:szCs w:val="24"/>
        </w:rPr>
        <w:t xml:space="preserve">Falcon Taxis – </w:t>
      </w:r>
      <w:r w:rsidR="00883802" w:rsidRPr="00883802">
        <w:rPr>
          <w:rFonts w:ascii="Arial" w:hAnsi="Arial"/>
          <w:sz w:val="24"/>
          <w:szCs w:val="24"/>
        </w:rPr>
        <w:t>01296</w:t>
      </w:r>
      <w:r w:rsidR="00883802">
        <w:rPr>
          <w:rFonts w:ascii="Arial" w:hAnsi="Arial"/>
          <w:sz w:val="24"/>
          <w:szCs w:val="24"/>
        </w:rPr>
        <w:t xml:space="preserve"> </w:t>
      </w:r>
      <w:r w:rsidR="00883802" w:rsidRPr="00883802">
        <w:rPr>
          <w:rFonts w:ascii="Arial" w:hAnsi="Arial"/>
          <w:sz w:val="24"/>
          <w:szCs w:val="24"/>
        </w:rPr>
        <w:t>247247</w:t>
      </w:r>
    </w:p>
    <w:p w14:paraId="5A0F4F7B" w14:textId="09E77299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186904AB" w14:textId="1C32EADE" w:rsidR="00EB39F0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4.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Parking:</w:t>
      </w:r>
    </w:p>
    <w:p w14:paraId="68690463" w14:textId="7AB1A65A" w:rsidR="004E3A02" w:rsidRDefault="004E3A02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1E5D5D09" w14:textId="7DE93819" w:rsidR="00F65B8C" w:rsidRPr="00F65B8C" w:rsidRDefault="004E3A02" w:rsidP="00EB39F0">
      <w:pPr>
        <w:pStyle w:val="NoSpacing"/>
        <w:tabs>
          <w:tab w:val="left" w:pos="567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 w:rsidR="00F65B8C" w:rsidRPr="00F65B8C">
        <w:rPr>
          <w:rFonts w:ascii="Arial" w:hAnsi="Arial"/>
          <w:bCs/>
          <w:sz w:val="24"/>
          <w:szCs w:val="24"/>
        </w:rPr>
        <w:t>APCOA Parking, Aylesbury Station, Station Approach, Aylesbury, HP20 1RU</w:t>
      </w:r>
    </w:p>
    <w:p w14:paraId="0FE4C594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5AAFACDC" w14:textId="5D6BFCD8" w:rsidR="00F65B8C" w:rsidRDefault="00EB39F0" w:rsidP="004E3A02">
      <w:pPr>
        <w:pStyle w:val="NoSpacing"/>
        <w:tabs>
          <w:tab w:val="left" w:pos="567"/>
        </w:tabs>
        <w:ind w:left="567" w:hanging="141"/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b/>
          <w:sz w:val="24"/>
          <w:szCs w:val="24"/>
        </w:rPr>
        <w:tab/>
      </w:r>
      <w:hyperlink r:id="rId11" w:history="1">
        <w:r w:rsidR="00F65B8C" w:rsidRPr="00870417">
          <w:rPr>
            <w:rStyle w:val="Hyperlink"/>
            <w:rFonts w:ascii="Arial" w:hAnsi="Arial"/>
            <w:b/>
            <w:sz w:val="24"/>
            <w:szCs w:val="24"/>
          </w:rPr>
          <w:t>https://www.apcoa.co.uk/parking-in/aylesbury/aylesbury-station/</w:t>
        </w:r>
      </w:hyperlink>
    </w:p>
    <w:p w14:paraId="76F4EB0B" w14:textId="3105ACAC" w:rsidR="00EB39F0" w:rsidRPr="00DE0927" w:rsidRDefault="00624BFD" w:rsidP="00EB39F0">
      <w:pPr>
        <w:pStyle w:val="NoSpacing"/>
        <w:tabs>
          <w:tab w:val="left" w:pos="567"/>
        </w:tabs>
        <w:rPr>
          <w:rFonts w:ascii="Arial" w:eastAsia="Times New Roman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bookmarkStart w:id="0" w:name="page2"/>
      <w:bookmarkEnd w:id="0"/>
    </w:p>
    <w:p w14:paraId="2CE9FBE9" w14:textId="1E686771" w:rsidR="00EB39F0" w:rsidRPr="00DE0927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  <w:r w:rsidRPr="00DE0927">
        <w:rPr>
          <w:rFonts w:ascii="Arial" w:eastAsia="Times New Roman" w:hAnsi="Arial"/>
          <w:sz w:val="24"/>
          <w:szCs w:val="24"/>
        </w:rPr>
        <w:t>5.</w:t>
      </w:r>
      <w:r w:rsidRPr="00DE0927">
        <w:rPr>
          <w:rFonts w:ascii="Arial" w:eastAsia="Times New Roman" w:hAnsi="Arial"/>
          <w:sz w:val="24"/>
          <w:szCs w:val="24"/>
        </w:rPr>
        <w:tab/>
      </w:r>
      <w:r w:rsidRPr="00DE0927">
        <w:rPr>
          <w:rFonts w:ascii="Arial" w:eastAsia="Times New Roman" w:hAnsi="Arial"/>
          <w:b/>
          <w:sz w:val="24"/>
          <w:szCs w:val="24"/>
        </w:rPr>
        <w:t>Map:</w:t>
      </w:r>
    </w:p>
    <w:p w14:paraId="2771D750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</w:p>
    <w:p w14:paraId="555DDE58" w14:textId="44311F5E" w:rsidR="00EB39F0" w:rsidRPr="00DE0927" w:rsidRDefault="00EB39F0" w:rsidP="00EB39F0">
      <w:pPr>
        <w:pStyle w:val="NoSpacing"/>
        <w:tabs>
          <w:tab w:val="left" w:pos="567"/>
        </w:tabs>
        <w:ind w:left="567" w:hanging="283"/>
        <w:rPr>
          <w:rFonts w:ascii="Arial" w:hAnsi="Arial"/>
          <w:sz w:val="24"/>
          <w:szCs w:val="24"/>
        </w:rPr>
      </w:pPr>
      <w:r w:rsidRPr="00DE0927">
        <w:rPr>
          <w:rFonts w:ascii="Arial" w:eastAsia="Times New Roman" w:hAnsi="Arial"/>
          <w:b/>
          <w:sz w:val="24"/>
          <w:szCs w:val="24"/>
        </w:rPr>
        <w:tab/>
      </w:r>
      <w:r w:rsidRPr="00DE0927">
        <w:rPr>
          <w:rFonts w:ascii="Arial" w:eastAsia="Times New Roman" w:hAnsi="Arial"/>
          <w:sz w:val="24"/>
          <w:szCs w:val="24"/>
        </w:rPr>
        <w:t xml:space="preserve">The </w:t>
      </w:r>
      <w:r w:rsidR="004E3A02">
        <w:rPr>
          <w:rFonts w:ascii="Arial" w:eastAsia="Times New Roman" w:hAnsi="Arial"/>
          <w:sz w:val="24"/>
          <w:szCs w:val="24"/>
        </w:rPr>
        <w:t>red arrow</w:t>
      </w:r>
      <w:r w:rsidRPr="00DE0927">
        <w:rPr>
          <w:rFonts w:ascii="Arial" w:eastAsia="Times New Roman" w:hAnsi="Arial"/>
          <w:sz w:val="24"/>
          <w:szCs w:val="24"/>
        </w:rPr>
        <w:t xml:space="preserve"> indicates our approximate moorings, if it is not possible to moor as indicated we will be as near to this location as possible</w:t>
      </w:r>
      <w:r w:rsidRPr="00DE0927">
        <w:rPr>
          <w:rFonts w:ascii="Arial" w:hAnsi="Arial"/>
          <w:sz w:val="24"/>
          <w:szCs w:val="24"/>
        </w:rPr>
        <w:t>.</w:t>
      </w:r>
    </w:p>
    <w:p w14:paraId="0D27BE59" w14:textId="5925E468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8BE10C8" w14:textId="0C47D278" w:rsidR="00EB39F0" w:rsidRPr="004E3A02" w:rsidRDefault="00D34AC7" w:rsidP="00EB39F0">
      <w:pPr>
        <w:pStyle w:val="NoSpacing"/>
        <w:tabs>
          <w:tab w:val="left" w:pos="567"/>
        </w:tabs>
        <w:jc w:val="center"/>
        <w:rPr>
          <w:rFonts w:ascii="Arial" w:hAnsi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3A6CC" wp14:editId="3FC5B1A0">
                <wp:simplePos x="0" y="0"/>
                <wp:positionH relativeFrom="column">
                  <wp:posOffset>2604655</wp:posOffset>
                </wp:positionH>
                <wp:positionV relativeFrom="paragraph">
                  <wp:posOffset>1342448</wp:posOffset>
                </wp:positionV>
                <wp:extent cx="838200" cy="809625"/>
                <wp:effectExtent l="38100" t="38100" r="38100" b="47625"/>
                <wp:wrapNone/>
                <wp:docPr id="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096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BF99E" id="Oval 1" o:spid="_x0000_s1026" style="position:absolute;margin-left:205.1pt;margin-top:105.7pt;width:66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" filled="f" strokecolor="black [3213]" strokeweight="6pt">
                <v:stroke joinstyle="miter"/>
              </v:oval>
            </w:pict>
          </mc:Fallback>
        </mc:AlternateContent>
      </w:r>
      <w:r w:rsidR="00F65B8C" w:rsidRPr="00F65B8C">
        <w:rPr>
          <w:rFonts w:ascii="Arial" w:hAnsi="Arial"/>
          <w:b/>
          <w:bCs/>
          <w:noProof/>
          <w:sz w:val="24"/>
          <w:szCs w:val="24"/>
        </w:rPr>
        <w:drawing>
          <wp:inline distT="0" distB="0" distL="0" distR="0" wp14:anchorId="7E3CCC14" wp14:editId="1968908B">
            <wp:extent cx="6065459" cy="3733800"/>
            <wp:effectExtent l="0" t="0" r="0" b="0"/>
            <wp:docPr id="2536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4998" cy="375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A831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sectPr w:rsidR="00EB39F0" w:rsidRPr="00DE0927" w:rsidSect="00D967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52052" w14:textId="77777777" w:rsidR="00D9677F" w:rsidRDefault="00D9677F" w:rsidP="00DE0927">
      <w:r>
        <w:separator/>
      </w:r>
    </w:p>
  </w:endnote>
  <w:endnote w:type="continuationSeparator" w:id="0">
    <w:p w14:paraId="25667400" w14:textId="77777777" w:rsidR="00D9677F" w:rsidRDefault="00D9677F" w:rsidP="00D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997D" w14:textId="77777777" w:rsidR="008873FD" w:rsidRDefault="008873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552783"/>
  <w:bookmarkStart w:id="2" w:name="_Hlk552784"/>
  <w:p w14:paraId="01673198" w14:textId="3D6F4DCF" w:rsidR="00DE0927" w:rsidRPr="00DE0927" w:rsidRDefault="00DE0927" w:rsidP="00DE0927">
    <w:pPr>
      <w:pStyle w:val="Heading5"/>
      <w:spacing w:before="0" w:line="288" w:lineRule="atLeast"/>
      <w:jc w:val="right"/>
      <w:textAlignment w:val="baseline"/>
      <w:rPr>
        <w:rFonts w:ascii="Arial" w:hAnsi="Arial" w:cs="Arial"/>
        <w:sz w:val="24"/>
        <w:szCs w:val="24"/>
      </w:rPr>
    </w:pPr>
    <w:r w:rsidRPr="00DE0927">
      <w:rPr>
        <w:rFonts w:ascii="Arial" w:hAnsi="Arial" w:cs="Arial"/>
        <w:sz w:val="24"/>
        <w:szCs w:val="24"/>
      </w:rPr>
      <w:fldChar w:fldCharType="begin"/>
    </w:r>
    <w:r w:rsidRPr="00DE0927">
      <w:rPr>
        <w:rFonts w:ascii="Arial" w:hAnsi="Arial" w:cs="Arial"/>
        <w:sz w:val="24"/>
        <w:szCs w:val="24"/>
      </w:rPr>
      <w:instrText xml:space="preserve"> HYPERLINK "http://www.hotel-narrowboats.co.uk" </w:instrText>
    </w:r>
    <w:r w:rsidRPr="00DE0927">
      <w:rPr>
        <w:rFonts w:ascii="Arial" w:hAnsi="Arial" w:cs="Arial"/>
        <w:sz w:val="24"/>
        <w:szCs w:val="24"/>
      </w:rPr>
    </w:r>
    <w:r w:rsidRPr="00DE0927">
      <w:rPr>
        <w:rFonts w:ascii="Arial" w:hAnsi="Arial" w:cs="Arial"/>
        <w:sz w:val="24"/>
        <w:szCs w:val="24"/>
      </w:rPr>
      <w:fldChar w:fldCharType="separate"/>
    </w:r>
    <w:r w:rsidRPr="00DE0927">
      <w:rPr>
        <w:rStyle w:val="Hyperlink"/>
        <w:rFonts w:ascii="Arial" w:hAnsi="Arial" w:cs="Arial"/>
        <w:sz w:val="24"/>
        <w:szCs w:val="24"/>
      </w:rPr>
      <w:t>www.hotel-narrowboats.co.uk</w:t>
    </w:r>
    <w:r w:rsidRPr="00DE0927">
      <w:rPr>
        <w:rFonts w:ascii="Arial" w:hAnsi="Arial" w:cs="Arial"/>
        <w:sz w:val="24"/>
        <w:szCs w:val="24"/>
      </w:rPr>
      <w:fldChar w:fldCharType="end"/>
    </w:r>
    <w:r w:rsidRPr="00DE0927">
      <w:rPr>
        <w:rFonts w:ascii="Arial" w:hAnsi="Arial" w:cs="Arial"/>
        <w:sz w:val="24"/>
        <w:szCs w:val="24"/>
      </w:rPr>
      <w:t xml:space="preserve"> – </w:t>
    </w:r>
    <w:r w:rsidRPr="00DE0927">
      <w:rPr>
        <w:rFonts w:ascii="Arial" w:hAnsi="Arial" w:cs="Arial"/>
        <w:color w:val="auto"/>
        <w:sz w:val="24"/>
        <w:szCs w:val="24"/>
      </w:rPr>
      <w:t>07376 471154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222C" w14:textId="77777777" w:rsidR="008873FD" w:rsidRDefault="008873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6B462" w14:textId="77777777" w:rsidR="00D9677F" w:rsidRDefault="00D9677F" w:rsidP="00DE0927">
      <w:r>
        <w:separator/>
      </w:r>
    </w:p>
  </w:footnote>
  <w:footnote w:type="continuationSeparator" w:id="0">
    <w:p w14:paraId="0FEFDDDD" w14:textId="77777777" w:rsidR="00D9677F" w:rsidRDefault="00D9677F" w:rsidP="00D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E293E" w14:textId="77777777" w:rsidR="008873FD" w:rsidRDefault="008873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CCB7" w14:textId="6155A475" w:rsidR="00DE0927" w:rsidRPr="00DE0927" w:rsidRDefault="008873FD" w:rsidP="00DE0927">
    <w:pPr>
      <w:pStyle w:val="Header"/>
      <w:jc w:val="right"/>
      <w:rPr>
        <w:rFonts w:ascii="Arial" w:hAnsi="Arial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D92F692" wp14:editId="472056ED">
          <wp:simplePos x="0" y="0"/>
          <wp:positionH relativeFrom="column">
            <wp:posOffset>5680537</wp:posOffset>
          </wp:positionH>
          <wp:positionV relativeFrom="paragraph">
            <wp:posOffset>-325582</wp:posOffset>
          </wp:positionV>
          <wp:extent cx="995045" cy="7715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F03E" w14:textId="77777777" w:rsidR="008873FD" w:rsidRDefault="008873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1647F"/>
    <w:multiLevelType w:val="hybridMultilevel"/>
    <w:tmpl w:val="34EA73EC"/>
    <w:lvl w:ilvl="0" w:tplc="19029F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503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proofState w:spelling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F0"/>
    <w:rsid w:val="000E47F8"/>
    <w:rsid w:val="00137122"/>
    <w:rsid w:val="00314C4E"/>
    <w:rsid w:val="00321DFB"/>
    <w:rsid w:val="004E3A02"/>
    <w:rsid w:val="005F113D"/>
    <w:rsid w:val="00624BFD"/>
    <w:rsid w:val="00676D1F"/>
    <w:rsid w:val="00745E33"/>
    <w:rsid w:val="00821810"/>
    <w:rsid w:val="00883802"/>
    <w:rsid w:val="008873FD"/>
    <w:rsid w:val="00963CE7"/>
    <w:rsid w:val="00987F8D"/>
    <w:rsid w:val="009F3AFF"/>
    <w:rsid w:val="00B42B34"/>
    <w:rsid w:val="00D34AC7"/>
    <w:rsid w:val="00D9677F"/>
    <w:rsid w:val="00DE0927"/>
    <w:rsid w:val="00EB39F0"/>
    <w:rsid w:val="00F65B8C"/>
    <w:rsid w:val="00FB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016D"/>
  <w15:chartTrackingRefBased/>
  <w15:docId w15:val="{9F46DF9C-F6AF-45CA-8640-BD870A56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24BF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24BF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092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B39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9F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24BF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4BF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E0927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en-GB"/>
    </w:rPr>
  </w:style>
  <w:style w:type="character" w:customStyle="1" w:styleId="color16">
    <w:name w:val="color_16"/>
    <w:basedOn w:val="DefaultParagraphFont"/>
    <w:rsid w:val="00DE0927"/>
  </w:style>
  <w:style w:type="character" w:styleId="Strong">
    <w:name w:val="Strong"/>
    <w:basedOn w:val="DefaultParagraphFont"/>
    <w:uiPriority w:val="22"/>
    <w:qFormat/>
    <w:rsid w:val="000E47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1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rail.co.u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coa.co.uk/parking-in/aylesbury/aylesbury-statio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plitticketing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hetrainline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A115D-7DC8-4A15-8984-D4C88670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Port</dc:creator>
  <cp:keywords/>
  <dc:description/>
  <cp:lastModifiedBy>Neil Port</cp:lastModifiedBy>
  <cp:revision>6</cp:revision>
  <dcterms:created xsi:type="dcterms:W3CDTF">2024-01-26T11:17:00Z</dcterms:created>
  <dcterms:modified xsi:type="dcterms:W3CDTF">2024-01-26T15:01:00Z</dcterms:modified>
</cp:coreProperties>
</file>