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
        <w:tblW w:w="6342" w:type="pct"/>
        <w:tblInd w:w="108" w:type="dxa"/>
        <w:tblBorders>
          <w:top w:val="none" w:sz="0" w:space="0" w:color="auto"/>
          <w:bottom w:val="single" w:sz="4" w:space="0" w:color="auto"/>
        </w:tblBorders>
        <w:tblLook w:val="04A0" w:firstRow="1" w:lastRow="0" w:firstColumn="1" w:lastColumn="0" w:noHBand="0" w:noVBand="1"/>
        <w:tblDescription w:val="Company info"/>
      </w:tblPr>
      <w:tblGrid>
        <w:gridCol w:w="7753"/>
        <w:gridCol w:w="2520"/>
        <w:gridCol w:w="2520"/>
      </w:tblGrid>
      <w:tr w:rsidR="006F69CC" w14:paraId="793E1EF4" w14:textId="77777777" w:rsidTr="006F6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9" w:type="pct"/>
          </w:tcPr>
          <w:p w14:paraId="2F25F17C" w14:textId="77777777" w:rsidR="006F69CC" w:rsidRPr="00C76EBA" w:rsidRDefault="006F69CC">
            <w:pPr>
              <w:pStyle w:val="Name"/>
              <w:spacing w:after="60"/>
              <w:rPr>
                <w:rFonts w:ascii="Antique Olive Compact" w:hAnsi="Antique Olive Compact" w:cs="Arial"/>
                <w:sz w:val="40"/>
                <w:szCs w:val="40"/>
              </w:rPr>
            </w:pPr>
            <w:r w:rsidRPr="00C76EBA">
              <w:rPr>
                <w:rFonts w:ascii="Antique Olive Compact" w:hAnsi="Antique Olive Compact" w:cs="Arial"/>
                <w:sz w:val="40"/>
                <w:szCs w:val="40"/>
              </w:rPr>
              <w:t>Hotel Narrowboats Ltd</w:t>
            </w:r>
          </w:p>
          <w:p w14:paraId="5DADE52E" w14:textId="49A46761" w:rsidR="006F69CC" w:rsidRPr="007247E6" w:rsidRDefault="00AC79F1" w:rsidP="0003274D">
            <w:pPr>
              <w:pStyle w:val="NoSpacing"/>
              <w:rPr>
                <w:rFonts w:asciiTheme="majorHAnsi" w:hAnsiTheme="majorHAnsi"/>
                <w:sz w:val="28"/>
                <w:szCs w:val="28"/>
              </w:rPr>
            </w:pPr>
            <w:r>
              <w:rPr>
                <w:rFonts w:asciiTheme="majorHAnsi" w:hAnsiTheme="majorHAnsi"/>
                <w:sz w:val="28"/>
                <w:szCs w:val="28"/>
              </w:rPr>
              <w:t xml:space="preserve">53 Penylan Road, </w:t>
            </w:r>
            <w:proofErr w:type="spellStart"/>
            <w:r>
              <w:rPr>
                <w:rFonts w:asciiTheme="majorHAnsi" w:hAnsiTheme="majorHAnsi"/>
                <w:sz w:val="28"/>
                <w:szCs w:val="28"/>
              </w:rPr>
              <w:t>Argoed</w:t>
            </w:r>
            <w:proofErr w:type="spellEnd"/>
            <w:r w:rsidR="006F69CC" w:rsidRPr="007247E6">
              <w:rPr>
                <w:rFonts w:asciiTheme="majorHAnsi" w:hAnsiTheme="majorHAnsi"/>
                <w:sz w:val="28"/>
                <w:szCs w:val="28"/>
              </w:rPr>
              <w:t xml:space="preserve">, Blackwood, NP12 </w:t>
            </w:r>
            <w:r>
              <w:rPr>
                <w:rFonts w:asciiTheme="majorHAnsi" w:hAnsiTheme="majorHAnsi"/>
                <w:sz w:val="28"/>
                <w:szCs w:val="28"/>
              </w:rPr>
              <w:t>0AY</w:t>
            </w:r>
          </w:p>
          <w:p w14:paraId="733E0C52" w14:textId="77777777" w:rsidR="006F69CC" w:rsidRPr="00593DF3" w:rsidRDefault="006F69CC" w:rsidP="0003274D">
            <w:pPr>
              <w:pStyle w:val="NoSpacing"/>
              <w:rPr>
                <w:rFonts w:asciiTheme="majorHAnsi" w:hAnsiTheme="majorHAnsi"/>
                <w:b w:val="0"/>
                <w:sz w:val="24"/>
                <w:szCs w:val="24"/>
              </w:rPr>
            </w:pPr>
            <w:r w:rsidRPr="00593DF3">
              <w:rPr>
                <w:rFonts w:asciiTheme="majorHAnsi" w:hAnsiTheme="majorHAnsi"/>
                <w:b w:val="0"/>
                <w:sz w:val="24"/>
                <w:szCs w:val="24"/>
              </w:rPr>
              <w:t>Registered No. 08711191      VAT Reg No. 178 0892 68</w:t>
            </w:r>
          </w:p>
          <w:p w14:paraId="2E6B943C" w14:textId="77777777" w:rsidR="006F69CC" w:rsidRPr="0003274D" w:rsidRDefault="006F69CC" w:rsidP="0003274D">
            <w:pPr>
              <w:pStyle w:val="NoSpacing"/>
              <w:rPr>
                <w:rStyle w:val="ContactHeading"/>
                <w:rFonts w:ascii="Calibri Light" w:hAnsi="Calibri Light"/>
                <w:b w:val="0"/>
              </w:rPr>
            </w:pPr>
          </w:p>
        </w:tc>
        <w:tc>
          <w:tcPr>
            <w:tcW w:w="985" w:type="pct"/>
          </w:tcPr>
          <w:p w14:paraId="48CC3D5E" w14:textId="4C8FDD44" w:rsidR="006F69CC" w:rsidRDefault="006F69CC">
            <w:pPr>
              <w:pStyle w:val="NoSpacing"/>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46285052" wp14:editId="1DAE3BC6">
                  <wp:extent cx="866775" cy="952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ke No3.jpg"/>
                          <pic:cNvPicPr/>
                        </pic:nvPicPr>
                        <pic:blipFill>
                          <a:blip r:embed="rId8"/>
                          <a:stretch>
                            <a:fillRect/>
                          </a:stretch>
                        </pic:blipFill>
                        <pic:spPr>
                          <a:xfrm>
                            <a:off x="0" y="0"/>
                            <a:ext cx="866775" cy="952500"/>
                          </a:xfrm>
                          <a:prstGeom prst="rect">
                            <a:avLst/>
                          </a:prstGeom>
                        </pic:spPr>
                      </pic:pic>
                    </a:graphicData>
                  </a:graphic>
                </wp:inline>
              </w:drawing>
            </w:r>
          </w:p>
        </w:tc>
        <w:tc>
          <w:tcPr>
            <w:tcW w:w="985" w:type="pct"/>
          </w:tcPr>
          <w:p w14:paraId="702291BE" w14:textId="3B7D1646" w:rsidR="006F69CC" w:rsidRDefault="006F69CC">
            <w:pPr>
              <w:pStyle w:val="NoSpacing"/>
              <w:cnfStyle w:val="100000000000" w:firstRow="1" w:lastRow="0" w:firstColumn="0" w:lastColumn="0" w:oddVBand="0" w:evenVBand="0" w:oddHBand="0" w:evenHBand="0" w:firstRowFirstColumn="0" w:firstRowLastColumn="0" w:lastRowFirstColumn="0" w:lastRowLastColumn="0"/>
            </w:pPr>
          </w:p>
        </w:tc>
      </w:tr>
    </w:tbl>
    <w:p w14:paraId="5F367D6F" w14:textId="77777777" w:rsidR="00AE4A6A" w:rsidRDefault="00C014B8">
      <w:pPr>
        <w:pStyle w:val="TableSpace"/>
      </w:pPr>
      <w:r>
        <w:rPr>
          <w:lang w:val="en-GB" w:eastAsia="en-GB"/>
        </w:rPr>
        <mc:AlternateContent>
          <mc:Choice Requires="wps">
            <w:drawing>
              <wp:anchor distT="0" distB="0" distL="114300" distR="114300" simplePos="0" relativeHeight="251659264" behindDoc="1" locked="0" layoutInCell="1" allowOverlap="1" wp14:anchorId="2DF40622" wp14:editId="059C24EA">
                <wp:simplePos x="0" y="0"/>
                <wp:positionH relativeFrom="leftMargin">
                  <wp:posOffset>0</wp:posOffset>
                </wp:positionH>
                <wp:positionV relativeFrom="margin">
                  <wp:posOffset>1905</wp:posOffset>
                </wp:positionV>
                <wp:extent cx="933450" cy="5733288"/>
                <wp:effectExtent l="0" t="0" r="0" b="6350"/>
                <wp:wrapNone/>
                <wp:docPr id="2" name="Text Box 2" descr="Document title"/>
                <wp:cNvGraphicFramePr/>
                <a:graphic xmlns:a="http://schemas.openxmlformats.org/drawingml/2006/main">
                  <a:graphicData uri="http://schemas.microsoft.com/office/word/2010/wordprocessingShape">
                    <wps:wsp>
                      <wps:cNvSpPr txBox="1"/>
                      <wps:spPr>
                        <a:xfrm>
                          <a:off x="0" y="0"/>
                          <a:ext cx="933450" cy="573328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C8118" w14:textId="6B5EA8B9" w:rsidR="00F4107F" w:rsidRPr="00387559" w:rsidRDefault="0003274D">
                            <w:pPr>
                              <w:pStyle w:val="Title"/>
                              <w:rPr>
                                <w:b/>
                                <w:sz w:val="72"/>
                                <w:szCs w:val="72"/>
                              </w:rPr>
                            </w:pPr>
                            <w:r w:rsidRPr="00387559">
                              <w:rPr>
                                <w:b/>
                                <w:sz w:val="72"/>
                                <w:szCs w:val="72"/>
                              </w:rPr>
                              <w:t>Booking Form</w:t>
                            </w:r>
                            <w:r w:rsidR="00F639E8">
                              <w:rPr>
                                <w:b/>
                                <w:sz w:val="72"/>
                                <w:szCs w:val="72"/>
                              </w:rPr>
                              <w:t xml:space="preserve"> 20</w:t>
                            </w:r>
                            <w:r w:rsidR="00E01B2A">
                              <w:rPr>
                                <w:b/>
                                <w:sz w:val="72"/>
                                <w:szCs w:val="72"/>
                              </w:rPr>
                              <w:t>2</w:t>
                            </w:r>
                            <w:r w:rsidR="00F03C85">
                              <w:rPr>
                                <w:b/>
                                <w:sz w:val="72"/>
                                <w:szCs w:val="72"/>
                              </w:rPr>
                              <w:t>7</w:t>
                            </w:r>
                            <w:r w:rsidRPr="00387559">
                              <w:rPr>
                                <w:b/>
                                <w:sz w:val="72"/>
                                <w:szCs w:val="72"/>
                              </w:rPr>
                              <w:t xml:space="preserve"> </w:t>
                            </w:r>
                          </w:p>
                        </w:txbxContent>
                      </wps:txbx>
                      <wps:bodyPr rot="0" spcFirstLastPara="0" vertOverflow="overflow" horzOverflow="overflow" vert="vert270" wrap="square" lIns="0" tIns="182880" rIns="22860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75000</wp14:pctHeight>
                </wp14:sizeRelV>
              </wp:anchor>
            </w:drawing>
          </mc:Choice>
          <mc:Fallback>
            <w:pict>
              <v:shapetype w14:anchorId="2DF40622" id="_x0000_t202" coordsize="21600,21600" o:spt="202" path="m,l,21600r21600,l21600,xe">
                <v:stroke joinstyle="miter"/>
                <v:path gradientshapeok="t" o:connecttype="rect"/>
              </v:shapetype>
              <v:shape id="Text Box 2" o:spid="_x0000_s1026" type="#_x0000_t202" alt="Document title" style="position:absolute;left:0;text-align:left;margin-left:0;margin-top:.15pt;width:73.5pt;height:451.45pt;z-index:-251657216;visibility:visible;mso-wrap-style:square;mso-width-percent:0;mso-height-percent:750;mso-wrap-distance-left:9pt;mso-wrap-distance-top:0;mso-wrap-distance-right:9pt;mso-wrap-distance-bottom:0;mso-position-horizontal:absolute;mso-position-horizontal-relative:left-margin-area;mso-position-vertical:absolute;mso-position-vertical-relative:margin;mso-width-percent:0;mso-height-percent:7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" filled="f" stroked="f" strokeweight=".5pt">
                <v:textbox style="layout-flow:vertical;mso-layout-flow-alt:bottom-to-top" inset="0,14.4pt,18pt">
                  <w:txbxContent>
                    <w:p w14:paraId="298C8118" w14:textId="6B5EA8B9" w:rsidR="00F4107F" w:rsidRPr="00387559" w:rsidRDefault="0003274D">
                      <w:pPr>
                        <w:pStyle w:val="Title"/>
                        <w:rPr>
                          <w:b/>
                          <w:sz w:val="72"/>
                          <w:szCs w:val="72"/>
                        </w:rPr>
                      </w:pPr>
                      <w:r w:rsidRPr="00387559">
                        <w:rPr>
                          <w:b/>
                          <w:sz w:val="72"/>
                          <w:szCs w:val="72"/>
                        </w:rPr>
                        <w:t>Booking Form</w:t>
                      </w:r>
                      <w:r w:rsidR="00F639E8">
                        <w:rPr>
                          <w:b/>
                          <w:sz w:val="72"/>
                          <w:szCs w:val="72"/>
                        </w:rPr>
                        <w:t xml:space="preserve"> 20</w:t>
                      </w:r>
                      <w:r w:rsidR="00E01B2A">
                        <w:rPr>
                          <w:b/>
                          <w:sz w:val="72"/>
                          <w:szCs w:val="72"/>
                        </w:rPr>
                        <w:t>2</w:t>
                      </w:r>
                      <w:r w:rsidR="00F03C85">
                        <w:rPr>
                          <w:b/>
                          <w:sz w:val="72"/>
                          <w:szCs w:val="72"/>
                        </w:rPr>
                        <w:t>7</w:t>
                      </w:r>
                      <w:r w:rsidRPr="00387559">
                        <w:rPr>
                          <w:b/>
                          <w:sz w:val="72"/>
                          <w:szCs w:val="72"/>
                        </w:rPr>
                        <w:t xml:space="preserve"> </w:t>
                      </w:r>
                    </w:p>
                  </w:txbxContent>
                </v:textbox>
                <w10:wrap anchorx="margin" anchory="margin"/>
              </v:shape>
            </w:pict>
          </mc:Fallback>
        </mc:AlternateContent>
      </w:r>
      <w:r w:rsidR="002D5690">
        <w:t>e</w:t>
      </w:r>
    </w:p>
    <w:p w14:paraId="487702D6" w14:textId="333F3AE2" w:rsidR="00FE2A81" w:rsidRPr="00AD6370" w:rsidRDefault="00EB29FE" w:rsidP="00EB29FE">
      <w:pPr>
        <w:pStyle w:val="Closing"/>
        <w:jc w:val="left"/>
        <w:rPr>
          <w:b/>
          <w:color w:val="auto"/>
        </w:rPr>
      </w:pPr>
      <w:r w:rsidRPr="00AD6370">
        <w:rPr>
          <w:rFonts w:cs="Arial"/>
          <w:b/>
          <w:color w:val="auto"/>
        </w:rPr>
        <w:t>Cruise</w:t>
      </w:r>
      <w:r w:rsidRPr="00AD6370">
        <w:rPr>
          <w:b/>
          <w:color w:val="auto"/>
        </w:rPr>
        <w:t xml:space="preserve"> date or </w:t>
      </w:r>
    </w:p>
    <w:p w14:paraId="18B49AB8" w14:textId="77777777" w:rsidR="00EB29FE" w:rsidRPr="00AD6370" w:rsidRDefault="00EB29FE" w:rsidP="00EB29FE">
      <w:pPr>
        <w:pStyle w:val="Closing"/>
        <w:spacing w:before="0"/>
        <w:jc w:val="left"/>
        <w:rPr>
          <w:color w:val="auto"/>
        </w:rPr>
      </w:pPr>
      <w:r w:rsidRPr="00AD6370">
        <w:rPr>
          <w:b/>
          <w:color w:val="auto"/>
        </w:rPr>
        <w:t xml:space="preserve">number: </w:t>
      </w:r>
    </w:p>
    <w:p w14:paraId="63A0498D" w14:textId="77777777" w:rsidR="00EB29FE" w:rsidRPr="00AD6370" w:rsidRDefault="00000000" w:rsidP="00EB29FE">
      <w:pPr>
        <w:pStyle w:val="Closing"/>
        <w:spacing w:before="0"/>
        <w:jc w:val="left"/>
        <w:rPr>
          <w:color w:val="auto"/>
        </w:rPr>
      </w:pPr>
      <w:r>
        <w:pict w14:anchorId="5240E153">
          <v:rect id="_x0000_i1025" style="width:0;height:1.5pt" o:hralign="center" o:hrstd="t" o:hr="t" fillcolor="#a0a0a0" stroked="f"/>
        </w:pict>
      </w:r>
    </w:p>
    <w:p w14:paraId="173295B8" w14:textId="77777777" w:rsidR="00EB29FE" w:rsidRPr="00AD6370" w:rsidRDefault="00EB29FE" w:rsidP="00EB29FE">
      <w:pPr>
        <w:pStyle w:val="Closing"/>
        <w:spacing w:before="0"/>
        <w:jc w:val="left"/>
        <w:rPr>
          <w:b/>
          <w:color w:val="auto"/>
        </w:rPr>
      </w:pPr>
      <w:r w:rsidRPr="00AD6370">
        <w:rPr>
          <w:b/>
          <w:color w:val="auto"/>
        </w:rPr>
        <w:t>Name:</w:t>
      </w:r>
    </w:p>
    <w:p w14:paraId="0AA6721D" w14:textId="77777777" w:rsidR="00EB29FE" w:rsidRPr="00AD6370" w:rsidRDefault="00000000" w:rsidP="00EB29FE">
      <w:pPr>
        <w:pStyle w:val="Closing"/>
        <w:spacing w:before="0"/>
        <w:jc w:val="left"/>
        <w:rPr>
          <w:color w:val="auto"/>
        </w:rPr>
      </w:pPr>
      <w:r>
        <w:pict w14:anchorId="1E110F76">
          <v:rect id="_x0000_i1026" style="width:0;height:1.5pt" o:hralign="center" o:hrstd="t" o:hr="t" fillcolor="#a0a0a0" stroked="f"/>
        </w:pict>
      </w:r>
    </w:p>
    <w:p w14:paraId="2E7473D7" w14:textId="77777777" w:rsidR="00EB29FE" w:rsidRPr="00AD6370" w:rsidRDefault="00EB29FE" w:rsidP="00EB29FE">
      <w:pPr>
        <w:pStyle w:val="Closing"/>
        <w:spacing w:before="0"/>
        <w:jc w:val="left"/>
        <w:rPr>
          <w:b/>
          <w:color w:val="auto"/>
        </w:rPr>
      </w:pPr>
      <w:r w:rsidRPr="00AD6370">
        <w:rPr>
          <w:b/>
          <w:color w:val="auto"/>
        </w:rPr>
        <w:t>Address:</w:t>
      </w:r>
    </w:p>
    <w:p w14:paraId="448CC683" w14:textId="77777777" w:rsidR="00EB29FE" w:rsidRPr="00AD6370" w:rsidRDefault="00EB29FE" w:rsidP="00EB29FE">
      <w:pPr>
        <w:pStyle w:val="Closing"/>
        <w:spacing w:before="0"/>
        <w:jc w:val="left"/>
        <w:rPr>
          <w:color w:val="auto"/>
        </w:rPr>
      </w:pPr>
    </w:p>
    <w:p w14:paraId="67A86D66" w14:textId="77777777" w:rsidR="00EB29FE" w:rsidRPr="00AD6370" w:rsidRDefault="00EB29FE" w:rsidP="00EB29FE">
      <w:pPr>
        <w:pStyle w:val="Closing"/>
        <w:spacing w:before="0"/>
        <w:jc w:val="left"/>
        <w:rPr>
          <w:color w:val="auto"/>
        </w:rPr>
      </w:pPr>
    </w:p>
    <w:p w14:paraId="4379CBC7" w14:textId="77777777" w:rsidR="00EB29FE" w:rsidRPr="00AD6370" w:rsidRDefault="00000000" w:rsidP="00EB29FE">
      <w:pPr>
        <w:pStyle w:val="Closing"/>
        <w:spacing w:before="0"/>
        <w:jc w:val="left"/>
        <w:rPr>
          <w:color w:val="auto"/>
        </w:rPr>
      </w:pPr>
      <w:r>
        <w:pict w14:anchorId="0F8AE156">
          <v:rect id="_x0000_i1027" style="width:0;height:1.5pt" o:hralign="center" o:hrstd="t" o:hr="t" fillcolor="#a0a0a0" stroked="f"/>
        </w:pict>
      </w:r>
    </w:p>
    <w:p w14:paraId="328B7673" w14:textId="77777777" w:rsidR="00EB29FE" w:rsidRPr="00AD6370" w:rsidRDefault="00593DF3" w:rsidP="00EB29FE">
      <w:pPr>
        <w:pStyle w:val="Closing"/>
        <w:spacing w:before="0"/>
        <w:jc w:val="left"/>
        <w:rPr>
          <w:color w:val="auto"/>
        </w:rPr>
      </w:pPr>
      <w:r>
        <w:rPr>
          <w:b/>
          <w:color w:val="auto"/>
        </w:rPr>
        <w:t>Telephone:</w:t>
      </w:r>
    </w:p>
    <w:p w14:paraId="2B4BD57F" w14:textId="77777777" w:rsidR="00EB29FE" w:rsidRPr="00AD6370" w:rsidRDefault="00000000" w:rsidP="00EB29FE">
      <w:pPr>
        <w:pStyle w:val="Closing"/>
        <w:spacing w:before="0"/>
        <w:jc w:val="left"/>
        <w:rPr>
          <w:color w:val="auto"/>
        </w:rPr>
      </w:pPr>
      <w:r>
        <w:pict w14:anchorId="5DF34DF2">
          <v:rect id="_x0000_i1028" style="width:0;height:1.5pt" o:hralign="center" o:hrstd="t" o:hr="t" fillcolor="#a0a0a0" stroked="f"/>
        </w:pict>
      </w:r>
    </w:p>
    <w:p w14:paraId="174A3A10" w14:textId="77777777" w:rsidR="00EB29FE" w:rsidRPr="00AD6370" w:rsidRDefault="00EB29FE" w:rsidP="00EB29FE">
      <w:pPr>
        <w:pStyle w:val="Closing"/>
        <w:spacing w:before="0"/>
        <w:jc w:val="left"/>
        <w:rPr>
          <w:b/>
          <w:color w:val="auto"/>
        </w:rPr>
      </w:pPr>
      <w:r w:rsidRPr="00AD6370">
        <w:rPr>
          <w:b/>
          <w:color w:val="auto"/>
        </w:rPr>
        <w:t>Email address:</w:t>
      </w:r>
    </w:p>
    <w:p w14:paraId="15A231E3" w14:textId="77777777" w:rsidR="00EB29FE" w:rsidRPr="00AD6370" w:rsidRDefault="00000000" w:rsidP="00EB29FE">
      <w:pPr>
        <w:pStyle w:val="Closing"/>
        <w:spacing w:before="0"/>
        <w:jc w:val="left"/>
        <w:rPr>
          <w:b/>
          <w:color w:val="auto"/>
        </w:rPr>
      </w:pPr>
      <w:r>
        <w:rPr>
          <w:b/>
        </w:rPr>
        <w:pict w14:anchorId="5A023579">
          <v:rect id="_x0000_i1029" style="width:0;height:1.5pt" o:hralign="center" o:hrstd="t" o:hr="t" fillcolor="#a0a0a0" stroked="f"/>
        </w:pict>
      </w:r>
    </w:p>
    <w:p w14:paraId="0A607C2D" w14:textId="77777777" w:rsidR="00EB29FE" w:rsidRPr="00AD6370" w:rsidRDefault="00EB29FE" w:rsidP="00EB29FE">
      <w:pPr>
        <w:pStyle w:val="Closing"/>
        <w:spacing w:before="0"/>
        <w:jc w:val="left"/>
        <w:rPr>
          <w:b/>
          <w:color w:val="auto"/>
        </w:rPr>
      </w:pPr>
      <w:r w:rsidRPr="00AD6370">
        <w:rPr>
          <w:b/>
          <w:color w:val="auto"/>
        </w:rPr>
        <w:t>Date of birth:</w:t>
      </w:r>
    </w:p>
    <w:p w14:paraId="3288925B" w14:textId="77777777" w:rsidR="00EB29FE" w:rsidRPr="00AD6370" w:rsidRDefault="00000000" w:rsidP="00EB29FE">
      <w:pPr>
        <w:pStyle w:val="Closing"/>
        <w:spacing w:before="0"/>
        <w:jc w:val="left"/>
        <w:rPr>
          <w:b/>
          <w:color w:val="auto"/>
        </w:rPr>
      </w:pPr>
      <w:r>
        <w:rPr>
          <w:b/>
        </w:rPr>
        <w:pict w14:anchorId="21CA46C4">
          <v:rect id="_x0000_i1030" style="width:0;height:1.5pt" o:hralign="center" o:hrstd="t" o:hr="t" fillcolor="#a0a0a0" stroked="f"/>
        </w:pict>
      </w:r>
    </w:p>
    <w:p w14:paraId="3C6375E4" w14:textId="77777777" w:rsidR="00EB29FE" w:rsidRPr="00AD6370" w:rsidRDefault="00EB29FE" w:rsidP="00EB29FE">
      <w:pPr>
        <w:pStyle w:val="Closing"/>
        <w:spacing w:before="0"/>
        <w:jc w:val="left"/>
        <w:rPr>
          <w:b/>
          <w:color w:val="auto"/>
        </w:rPr>
      </w:pPr>
      <w:r w:rsidRPr="00AD6370">
        <w:rPr>
          <w:b/>
          <w:color w:val="auto"/>
        </w:rPr>
        <w:t xml:space="preserve">Name(s) </w:t>
      </w:r>
      <w:proofErr w:type="spellStart"/>
      <w:r w:rsidR="00C52CC7">
        <w:rPr>
          <w:b/>
          <w:color w:val="auto"/>
        </w:rPr>
        <w:t>DofB</w:t>
      </w:r>
      <w:proofErr w:type="spellEnd"/>
      <w:r w:rsidRPr="00AD6370">
        <w:rPr>
          <w:b/>
          <w:color w:val="auto"/>
        </w:rPr>
        <w:t xml:space="preserve">(s) </w:t>
      </w:r>
    </w:p>
    <w:p w14:paraId="4EAE7495" w14:textId="77777777" w:rsidR="00EB29FE" w:rsidRPr="00AD6370" w:rsidRDefault="00320FB8" w:rsidP="00EB29FE">
      <w:pPr>
        <w:pStyle w:val="Closing"/>
        <w:spacing w:before="0"/>
        <w:jc w:val="left"/>
        <w:rPr>
          <w:b/>
          <w:color w:val="auto"/>
        </w:rPr>
      </w:pPr>
      <w:r w:rsidRPr="00AD6370">
        <w:rPr>
          <w:b/>
          <w:color w:val="auto"/>
        </w:rPr>
        <w:t>o</w:t>
      </w:r>
      <w:r w:rsidR="00EB29FE" w:rsidRPr="00AD6370">
        <w:rPr>
          <w:b/>
          <w:color w:val="auto"/>
        </w:rPr>
        <w:t>f others in party:</w:t>
      </w:r>
    </w:p>
    <w:p w14:paraId="15BB6048" w14:textId="77777777" w:rsidR="00EB29FE" w:rsidRPr="00AD6370" w:rsidRDefault="00EB29FE" w:rsidP="00EB29FE">
      <w:pPr>
        <w:pStyle w:val="Closing"/>
        <w:spacing w:before="0"/>
        <w:jc w:val="left"/>
        <w:rPr>
          <w:color w:val="auto"/>
        </w:rPr>
      </w:pPr>
    </w:p>
    <w:p w14:paraId="50697010" w14:textId="77777777" w:rsidR="00EB29FE" w:rsidRPr="00AD6370" w:rsidRDefault="00000000" w:rsidP="00EB29FE">
      <w:pPr>
        <w:pStyle w:val="Closing"/>
        <w:spacing w:before="0"/>
        <w:jc w:val="left"/>
        <w:rPr>
          <w:color w:val="auto"/>
        </w:rPr>
      </w:pPr>
      <w:r>
        <w:pict w14:anchorId="68097E94">
          <v:rect id="_x0000_i1031" style="width:0;height:1.5pt" o:hralign="center" o:hrstd="t" o:hr="t" fillcolor="#a0a0a0" stroked="f"/>
        </w:pict>
      </w:r>
    </w:p>
    <w:p w14:paraId="77FD01B5" w14:textId="470AD5FD" w:rsidR="00EB29FE" w:rsidRPr="004D3177" w:rsidRDefault="00EB29FE" w:rsidP="00AD6370">
      <w:pPr>
        <w:pStyle w:val="Closing"/>
        <w:spacing w:before="0"/>
        <w:ind w:left="142"/>
        <w:jc w:val="left"/>
        <w:rPr>
          <w:color w:val="auto"/>
          <w:lang w:val="fr-FR"/>
        </w:rPr>
      </w:pPr>
      <w:r w:rsidRPr="004D3177">
        <w:rPr>
          <w:b/>
          <w:color w:val="auto"/>
          <w:lang w:val="fr-FR"/>
        </w:rPr>
        <w:t xml:space="preserve">Accommodation </w:t>
      </w:r>
      <w:r w:rsidRPr="004D3177">
        <w:rPr>
          <w:color w:val="auto"/>
          <w:lang w:val="fr-FR"/>
        </w:rPr>
        <w:t xml:space="preserve">                    </w:t>
      </w:r>
      <w:r w:rsidR="0011029D" w:rsidRPr="004D3177">
        <w:rPr>
          <w:color w:val="auto"/>
          <w:lang w:val="fr-FR"/>
        </w:rPr>
        <w:t xml:space="preserve">     </w:t>
      </w:r>
      <w:proofErr w:type="spellStart"/>
      <w:r w:rsidR="008B6FD6" w:rsidRPr="004D3177">
        <w:rPr>
          <w:color w:val="auto"/>
          <w:lang w:val="fr-FR"/>
        </w:rPr>
        <w:t>T</w:t>
      </w:r>
      <w:r w:rsidRPr="004D3177">
        <w:rPr>
          <w:color w:val="auto"/>
          <w:lang w:val="fr-FR"/>
        </w:rPr>
        <w:t>win</w:t>
      </w:r>
      <w:proofErr w:type="spellEnd"/>
      <w:r w:rsidR="00E01B2A" w:rsidRPr="004D3177">
        <w:rPr>
          <w:color w:val="auto"/>
          <w:lang w:val="fr-FR"/>
        </w:rPr>
        <w:t>/Double</w:t>
      </w:r>
      <w:r w:rsidRPr="004D3177">
        <w:rPr>
          <w:color w:val="auto"/>
          <w:lang w:val="fr-FR"/>
        </w:rPr>
        <w:t xml:space="preserve"> </w:t>
      </w:r>
      <w:proofErr w:type="spellStart"/>
      <w:r w:rsidRPr="004D3177">
        <w:rPr>
          <w:color w:val="auto"/>
          <w:lang w:val="fr-FR"/>
        </w:rPr>
        <w:t>en-suite</w:t>
      </w:r>
      <w:proofErr w:type="spellEnd"/>
      <w:r w:rsidRPr="004D3177">
        <w:rPr>
          <w:color w:val="auto"/>
          <w:lang w:val="fr-FR"/>
        </w:rPr>
        <w:t xml:space="preserve">    </w:t>
      </w:r>
      <w:proofErr w:type="spellStart"/>
      <w:r w:rsidR="00E01B2A" w:rsidRPr="004D3177">
        <w:rPr>
          <w:color w:val="auto"/>
          <w:lang w:val="fr-FR"/>
        </w:rPr>
        <w:t>Configured</w:t>
      </w:r>
      <w:proofErr w:type="spellEnd"/>
      <w:r w:rsidR="00E01B2A" w:rsidRPr="004D3177">
        <w:rPr>
          <w:color w:val="auto"/>
          <w:lang w:val="fr-FR"/>
        </w:rPr>
        <w:t xml:space="preserve">:     </w:t>
      </w:r>
      <w:proofErr w:type="spellStart"/>
      <w:r w:rsidR="00E01B2A" w:rsidRPr="004D3177">
        <w:rPr>
          <w:color w:val="auto"/>
          <w:lang w:val="fr-FR"/>
        </w:rPr>
        <w:t>Twin</w:t>
      </w:r>
      <w:proofErr w:type="spellEnd"/>
      <w:r w:rsidR="00E01B2A" w:rsidRPr="004D3177">
        <w:rPr>
          <w:color w:val="auto"/>
          <w:lang w:val="fr-FR"/>
        </w:rPr>
        <w:t xml:space="preserve"> or Double    </w:t>
      </w:r>
      <w:r w:rsidR="008B6FD6" w:rsidRPr="004D3177">
        <w:rPr>
          <w:color w:val="auto"/>
          <w:lang w:val="fr-FR"/>
        </w:rPr>
        <w:t xml:space="preserve">    </w:t>
      </w:r>
    </w:p>
    <w:p w14:paraId="40376C2C" w14:textId="736FF3CB" w:rsidR="00EB29FE" w:rsidRPr="004D3177" w:rsidRDefault="00EB29FE" w:rsidP="00AD6370">
      <w:pPr>
        <w:pStyle w:val="Closing"/>
        <w:spacing w:before="0"/>
        <w:ind w:left="142"/>
        <w:jc w:val="left"/>
        <w:rPr>
          <w:b/>
          <w:color w:val="auto"/>
          <w:lang w:val="fr-FR"/>
        </w:rPr>
      </w:pPr>
      <w:proofErr w:type="spellStart"/>
      <w:r w:rsidRPr="004D3177">
        <w:rPr>
          <w:b/>
          <w:color w:val="auto"/>
          <w:lang w:val="fr-FR"/>
        </w:rPr>
        <w:t>requirements</w:t>
      </w:r>
      <w:proofErr w:type="spellEnd"/>
      <w:r w:rsidRPr="004D3177">
        <w:rPr>
          <w:b/>
          <w:color w:val="auto"/>
          <w:lang w:val="fr-FR"/>
        </w:rPr>
        <w:t xml:space="preserve">                          </w:t>
      </w:r>
      <w:r w:rsidR="00E01B2A" w:rsidRPr="004D3177">
        <w:rPr>
          <w:b/>
          <w:color w:val="auto"/>
          <w:lang w:val="fr-FR"/>
        </w:rPr>
        <w:t xml:space="preserve">       </w:t>
      </w:r>
    </w:p>
    <w:p w14:paraId="293DB1B9" w14:textId="526FE7CE" w:rsidR="00EB29FE" w:rsidRPr="004D3177" w:rsidRDefault="00EB29FE" w:rsidP="00AD6370">
      <w:pPr>
        <w:pStyle w:val="Closing"/>
        <w:spacing w:before="0"/>
        <w:ind w:left="142"/>
        <w:jc w:val="left"/>
        <w:rPr>
          <w:color w:val="auto"/>
          <w:lang w:val="fr-FR"/>
        </w:rPr>
      </w:pPr>
      <w:r w:rsidRPr="004D3177">
        <w:rPr>
          <w:b/>
          <w:color w:val="auto"/>
          <w:lang w:val="fr-FR"/>
        </w:rPr>
        <w:t>(</w:t>
      </w:r>
      <w:proofErr w:type="spellStart"/>
      <w:r w:rsidRPr="004D3177">
        <w:rPr>
          <w:b/>
          <w:color w:val="auto"/>
          <w:lang w:val="fr-FR"/>
        </w:rPr>
        <w:t>circle</w:t>
      </w:r>
      <w:proofErr w:type="spellEnd"/>
      <w:r w:rsidRPr="004D3177">
        <w:rPr>
          <w:b/>
          <w:color w:val="auto"/>
          <w:lang w:val="fr-FR"/>
        </w:rPr>
        <w:t xml:space="preserve">)                                       </w:t>
      </w:r>
      <w:r w:rsidR="0011029D" w:rsidRPr="004D3177">
        <w:rPr>
          <w:b/>
          <w:color w:val="auto"/>
          <w:lang w:val="fr-FR"/>
        </w:rPr>
        <w:t xml:space="preserve">  </w:t>
      </w:r>
      <w:r w:rsidR="00E01B2A" w:rsidRPr="004D3177">
        <w:rPr>
          <w:b/>
          <w:color w:val="auto"/>
          <w:lang w:val="fr-FR"/>
        </w:rPr>
        <w:t xml:space="preserve">  </w:t>
      </w:r>
      <w:r w:rsidR="00E01B2A" w:rsidRPr="004D3177">
        <w:rPr>
          <w:color w:val="auto"/>
          <w:lang w:val="fr-FR"/>
        </w:rPr>
        <w:t xml:space="preserve">Single </w:t>
      </w:r>
      <w:proofErr w:type="spellStart"/>
      <w:r w:rsidR="00E01B2A" w:rsidRPr="004D3177">
        <w:rPr>
          <w:color w:val="auto"/>
          <w:lang w:val="fr-FR"/>
        </w:rPr>
        <w:t>en-suite</w:t>
      </w:r>
      <w:proofErr w:type="spellEnd"/>
      <w:r w:rsidR="00E01B2A" w:rsidRPr="004D3177">
        <w:rPr>
          <w:color w:val="auto"/>
          <w:lang w:val="fr-FR"/>
        </w:rPr>
        <w:t xml:space="preserve">              Single </w:t>
      </w:r>
      <w:proofErr w:type="spellStart"/>
      <w:r w:rsidR="00E01B2A" w:rsidRPr="004D3177">
        <w:rPr>
          <w:color w:val="auto"/>
          <w:lang w:val="fr-FR"/>
        </w:rPr>
        <w:t>en-suite</w:t>
      </w:r>
      <w:proofErr w:type="spellEnd"/>
      <w:r w:rsidR="00E01B2A" w:rsidRPr="004D3177">
        <w:rPr>
          <w:color w:val="auto"/>
          <w:lang w:val="fr-FR"/>
        </w:rPr>
        <w:t xml:space="preserve">        </w:t>
      </w:r>
      <w:r w:rsidR="00000000">
        <w:pict w14:anchorId="4F49E881">
          <v:rect id="_x0000_i1032" style="width:0;height:1.5pt" o:hralign="center" o:hrstd="t" o:hr="t" fillcolor="#a0a0a0" stroked="f"/>
        </w:pict>
      </w:r>
    </w:p>
    <w:p w14:paraId="3ED7C29A" w14:textId="77777777" w:rsidR="00EB29FE" w:rsidRPr="00AD6370" w:rsidRDefault="00EB29FE" w:rsidP="00EB29FE">
      <w:pPr>
        <w:pStyle w:val="Closing"/>
        <w:spacing w:before="0"/>
        <w:jc w:val="left"/>
        <w:rPr>
          <w:color w:val="auto"/>
        </w:rPr>
      </w:pPr>
      <w:r w:rsidRPr="00AD6370">
        <w:rPr>
          <w:b/>
          <w:color w:val="auto"/>
        </w:rPr>
        <w:t>Deposit</w:t>
      </w:r>
      <w:r w:rsidRPr="00AD6370">
        <w:rPr>
          <w:color w:val="auto"/>
        </w:rPr>
        <w:t xml:space="preserve">:                              </w:t>
      </w:r>
      <w:r w:rsidR="0011029D" w:rsidRPr="00AD6370">
        <w:rPr>
          <w:color w:val="auto"/>
        </w:rPr>
        <w:t xml:space="preserve">           </w:t>
      </w:r>
      <w:r w:rsidR="00214D36">
        <w:rPr>
          <w:color w:val="auto"/>
        </w:rPr>
        <w:t>£200</w:t>
      </w:r>
      <w:r w:rsidRPr="00AD6370">
        <w:rPr>
          <w:color w:val="auto"/>
        </w:rPr>
        <w:t xml:space="preserve"> per person per week </w:t>
      </w:r>
    </w:p>
    <w:p w14:paraId="765150DA" w14:textId="77777777" w:rsidR="00EB29FE" w:rsidRPr="00AD6370" w:rsidRDefault="00000000" w:rsidP="00EB29FE">
      <w:pPr>
        <w:pStyle w:val="Closing"/>
        <w:spacing w:before="0"/>
        <w:jc w:val="left"/>
        <w:rPr>
          <w:color w:val="auto"/>
        </w:rPr>
      </w:pPr>
      <w:r>
        <w:pict w14:anchorId="6169768D">
          <v:rect id="_x0000_i1033" style="width:0;height:1.5pt" o:hralign="center" o:hrstd="t" o:hr="t" fillcolor="#a0a0a0" stroked="f"/>
        </w:pict>
      </w:r>
    </w:p>
    <w:p w14:paraId="2897C344" w14:textId="77777777" w:rsidR="00214D36" w:rsidRDefault="00EB29FE" w:rsidP="00EB29FE">
      <w:pPr>
        <w:pStyle w:val="Closing"/>
        <w:spacing w:before="0"/>
        <w:jc w:val="left"/>
        <w:rPr>
          <w:color w:val="auto"/>
        </w:rPr>
      </w:pPr>
      <w:r w:rsidRPr="00AD6370">
        <w:rPr>
          <w:b/>
          <w:color w:val="auto"/>
        </w:rPr>
        <w:t>Paying by cheque</w:t>
      </w:r>
      <w:r w:rsidR="0011029D" w:rsidRPr="00AD6370">
        <w:rPr>
          <w:color w:val="auto"/>
        </w:rPr>
        <w:t>:</w:t>
      </w:r>
      <w:r w:rsidRPr="00AD6370">
        <w:rPr>
          <w:color w:val="auto"/>
        </w:rPr>
        <w:t xml:space="preserve">        </w:t>
      </w:r>
      <w:r w:rsidR="0011029D" w:rsidRPr="00AD6370">
        <w:rPr>
          <w:color w:val="auto"/>
        </w:rPr>
        <w:t xml:space="preserve">              </w:t>
      </w:r>
      <w:r w:rsidRPr="00AD6370">
        <w:rPr>
          <w:color w:val="auto"/>
        </w:rPr>
        <w:t>Cheques payable to: Hotel Narrowboats Ltd</w:t>
      </w:r>
      <w:r w:rsidR="0011029D" w:rsidRPr="00AD6370">
        <w:rPr>
          <w:color w:val="auto"/>
        </w:rPr>
        <w:t xml:space="preserve"> </w:t>
      </w:r>
    </w:p>
    <w:p w14:paraId="612ADC25" w14:textId="77777777" w:rsidR="00EB29FE" w:rsidRPr="00AD6370" w:rsidRDefault="00214D36" w:rsidP="00EB29FE">
      <w:pPr>
        <w:pStyle w:val="Closing"/>
        <w:spacing w:before="0"/>
        <w:jc w:val="left"/>
      </w:pPr>
      <w:r>
        <w:rPr>
          <w:color w:val="auto"/>
        </w:rPr>
        <w:tab/>
      </w:r>
      <w:r w:rsidR="00000000">
        <w:pict w14:anchorId="25F5E953">
          <v:rect id="_x0000_i1034" style="width:0;height:1.5pt" o:hralign="center" o:hrstd="t" o:hr="t" fillcolor="#a0a0a0" stroked="f"/>
        </w:pict>
      </w:r>
    </w:p>
    <w:p w14:paraId="42EA79E2" w14:textId="71DC46F1" w:rsidR="00AC770E" w:rsidRPr="006F69CC" w:rsidRDefault="0011029D" w:rsidP="006F69CC">
      <w:pPr>
        <w:pStyle w:val="Closing"/>
        <w:spacing w:before="0"/>
        <w:jc w:val="left"/>
        <w:rPr>
          <w:color w:val="auto"/>
        </w:rPr>
      </w:pPr>
      <w:r w:rsidRPr="00AD6370">
        <w:rPr>
          <w:b/>
          <w:color w:val="auto"/>
        </w:rPr>
        <w:t xml:space="preserve">Paying by bank </w:t>
      </w:r>
      <w:r w:rsidR="006F69CC">
        <w:rPr>
          <w:b/>
          <w:color w:val="auto"/>
        </w:rPr>
        <w:t>Transfer:</w:t>
      </w:r>
      <w:r w:rsidRPr="00AD6370">
        <w:rPr>
          <w:b/>
          <w:color w:val="auto"/>
        </w:rPr>
        <w:t xml:space="preserve">             </w:t>
      </w:r>
      <w:r w:rsidRPr="00AD6370">
        <w:rPr>
          <w:color w:val="auto"/>
        </w:rPr>
        <w:t xml:space="preserve">Account name:        </w:t>
      </w:r>
      <w:r w:rsidR="007247E6">
        <w:rPr>
          <w:color w:val="auto"/>
        </w:rPr>
        <w:t xml:space="preserve"> </w:t>
      </w:r>
      <w:r w:rsidRPr="00AD6370">
        <w:rPr>
          <w:color w:val="auto"/>
        </w:rPr>
        <w:t>Hotel Narrowboats Ltd</w:t>
      </w:r>
    </w:p>
    <w:p w14:paraId="03EAD425" w14:textId="6F9DAC6B" w:rsidR="006F69CC" w:rsidRDefault="006F69CC" w:rsidP="006F69CC">
      <w:pPr>
        <w:pStyle w:val="Closing"/>
        <w:spacing w:before="0"/>
        <w:ind w:left="3024"/>
        <w:jc w:val="left"/>
        <w:rPr>
          <w:b/>
          <w:color w:val="auto"/>
        </w:rPr>
      </w:pPr>
      <w:r>
        <w:rPr>
          <w:color w:val="auto"/>
        </w:rPr>
        <w:t xml:space="preserve">         </w:t>
      </w:r>
      <w:r w:rsidRPr="00AD6370">
        <w:rPr>
          <w:color w:val="auto"/>
        </w:rPr>
        <w:t>Account number:</w:t>
      </w:r>
      <w:r w:rsidRPr="00AD6370">
        <w:rPr>
          <w:b/>
          <w:color w:val="auto"/>
        </w:rPr>
        <w:t xml:space="preserve">    </w:t>
      </w:r>
      <w:r>
        <w:rPr>
          <w:b/>
          <w:color w:val="auto"/>
        </w:rPr>
        <w:t xml:space="preserve">  </w:t>
      </w:r>
      <w:r w:rsidRPr="00AD6370">
        <w:rPr>
          <w:color w:val="auto"/>
        </w:rPr>
        <w:t>03694</w:t>
      </w:r>
      <w:r>
        <w:rPr>
          <w:color w:val="auto"/>
        </w:rPr>
        <w:t>4</w:t>
      </w:r>
      <w:r w:rsidRPr="00AD6370">
        <w:rPr>
          <w:color w:val="auto"/>
        </w:rPr>
        <w:t>45        Sort Code:   20-53-77</w:t>
      </w:r>
    </w:p>
    <w:p w14:paraId="3852ACB7" w14:textId="748FE5B2" w:rsidR="0011029D" w:rsidRPr="00AD6370" w:rsidRDefault="00AC770E" w:rsidP="00EB29FE">
      <w:pPr>
        <w:pStyle w:val="Closing"/>
        <w:spacing w:before="0"/>
        <w:jc w:val="left"/>
        <w:rPr>
          <w:color w:val="auto"/>
        </w:rPr>
      </w:pPr>
      <w:r>
        <w:rPr>
          <w:b/>
          <w:color w:val="auto"/>
        </w:rPr>
        <w:t>(International add</w:t>
      </w:r>
      <w:r w:rsidR="0011029D" w:rsidRPr="00AD6370">
        <w:rPr>
          <w:b/>
          <w:color w:val="auto"/>
        </w:rPr>
        <w:t xml:space="preserve">                   </w:t>
      </w:r>
      <w:r w:rsidR="00AD6370">
        <w:rPr>
          <w:b/>
          <w:color w:val="auto"/>
        </w:rPr>
        <w:t xml:space="preserve">     </w:t>
      </w:r>
      <w:r w:rsidR="006F69CC" w:rsidRPr="00AD6370">
        <w:rPr>
          <w:color w:val="auto"/>
        </w:rPr>
        <w:t>SWIFTBAC:</w:t>
      </w:r>
      <w:r w:rsidR="006F69CC" w:rsidRPr="00AD6370">
        <w:rPr>
          <w:color w:val="auto"/>
        </w:rPr>
        <w:tab/>
        <w:t xml:space="preserve">      </w:t>
      </w:r>
      <w:r w:rsidR="006F69CC">
        <w:rPr>
          <w:color w:val="auto"/>
        </w:rPr>
        <w:t xml:space="preserve">      </w:t>
      </w:r>
      <w:r w:rsidR="006F69CC" w:rsidRPr="00AD6370">
        <w:rPr>
          <w:color w:val="auto"/>
        </w:rPr>
        <w:t>B</w:t>
      </w:r>
      <w:r w:rsidR="0098136C">
        <w:rPr>
          <w:color w:val="auto"/>
        </w:rPr>
        <w:t>UKBGB22</w:t>
      </w:r>
      <w:r w:rsidR="006F69CC" w:rsidRPr="00AD6370">
        <w:rPr>
          <w:color w:val="auto"/>
        </w:rPr>
        <w:t xml:space="preserve">                      </w:t>
      </w:r>
    </w:p>
    <w:p w14:paraId="0A68056E" w14:textId="6FEC1D57" w:rsidR="0011029D" w:rsidRDefault="00214D36" w:rsidP="006F69CC">
      <w:pPr>
        <w:pStyle w:val="Closing"/>
        <w:spacing w:before="0"/>
        <w:ind w:left="0"/>
        <w:jc w:val="left"/>
        <w:rPr>
          <w:color w:val="auto"/>
        </w:rPr>
      </w:pPr>
      <w:r>
        <w:rPr>
          <w:color w:val="auto"/>
        </w:rPr>
        <w:t xml:space="preserve">  </w:t>
      </w:r>
      <w:r w:rsidR="0011029D" w:rsidRPr="00AD6370">
        <w:rPr>
          <w:color w:val="auto"/>
        </w:rPr>
        <w:t xml:space="preserve"> </w:t>
      </w:r>
      <w:r w:rsidR="00AC770E">
        <w:rPr>
          <w:b/>
          <w:color w:val="auto"/>
        </w:rPr>
        <w:t>£10</w:t>
      </w:r>
      <w:r w:rsidR="00AC770E" w:rsidRPr="00AC770E">
        <w:rPr>
          <w:b/>
          <w:color w:val="auto"/>
        </w:rPr>
        <w:t>.00</w:t>
      </w:r>
      <w:r w:rsidR="00AC770E">
        <w:rPr>
          <w:b/>
          <w:color w:val="auto"/>
        </w:rPr>
        <w:t xml:space="preserve"> per transaction)</w:t>
      </w:r>
      <w:r w:rsidR="00B52BF7">
        <w:rPr>
          <w:b/>
          <w:color w:val="auto"/>
        </w:rPr>
        <w:tab/>
      </w:r>
      <w:r w:rsidR="0011029D" w:rsidRPr="00AD6370">
        <w:rPr>
          <w:color w:val="auto"/>
        </w:rPr>
        <w:t xml:space="preserve">     </w:t>
      </w:r>
      <w:r w:rsidR="006F69CC">
        <w:rPr>
          <w:color w:val="auto"/>
        </w:rPr>
        <w:t xml:space="preserve">      </w:t>
      </w:r>
      <w:r w:rsidR="0011029D" w:rsidRPr="00AD6370">
        <w:rPr>
          <w:color w:val="auto"/>
        </w:rPr>
        <w:t xml:space="preserve">IBAN:                         </w:t>
      </w:r>
      <w:r>
        <w:rPr>
          <w:color w:val="auto"/>
        </w:rPr>
        <w:t xml:space="preserve"> </w:t>
      </w:r>
      <w:r w:rsidR="007247E6">
        <w:rPr>
          <w:color w:val="auto"/>
        </w:rPr>
        <w:t xml:space="preserve"> </w:t>
      </w:r>
      <w:r w:rsidR="0011029D" w:rsidRPr="00AD6370">
        <w:rPr>
          <w:color w:val="auto"/>
        </w:rPr>
        <w:t>GB</w:t>
      </w:r>
      <w:r w:rsidR="0098136C">
        <w:rPr>
          <w:color w:val="auto"/>
        </w:rPr>
        <w:t>07</w:t>
      </w:r>
      <w:r w:rsidR="0011029D" w:rsidRPr="00AD6370">
        <w:rPr>
          <w:color w:val="auto"/>
        </w:rPr>
        <w:t xml:space="preserve"> B</w:t>
      </w:r>
      <w:r w:rsidR="0098136C">
        <w:rPr>
          <w:color w:val="auto"/>
        </w:rPr>
        <w:t>UKB</w:t>
      </w:r>
      <w:r w:rsidR="0011029D" w:rsidRPr="00AD6370">
        <w:rPr>
          <w:color w:val="auto"/>
        </w:rPr>
        <w:t xml:space="preserve"> 2053 7703 6944 45</w:t>
      </w:r>
    </w:p>
    <w:p w14:paraId="53A4F3B3" w14:textId="77777777" w:rsidR="0011029D" w:rsidRPr="00AD6370" w:rsidRDefault="00000000" w:rsidP="0098136C">
      <w:pPr>
        <w:pStyle w:val="Closing"/>
        <w:spacing w:before="0"/>
        <w:ind w:left="0"/>
        <w:jc w:val="left"/>
      </w:pPr>
      <w:r>
        <w:pict w14:anchorId="6604D06B">
          <v:rect id="_x0000_i1035" style="width:0;height:1.5pt" o:hralign="center" o:hrstd="t" o:hr="t" fillcolor="#a0a0a0" stroked="f"/>
        </w:pict>
      </w:r>
    </w:p>
    <w:p w14:paraId="4C607B64" w14:textId="52E2B2F4" w:rsidR="0011029D" w:rsidRDefault="0011029D" w:rsidP="007247E6">
      <w:pPr>
        <w:pStyle w:val="Closing"/>
        <w:spacing w:before="0"/>
        <w:jc w:val="left"/>
        <w:rPr>
          <w:color w:val="auto"/>
        </w:rPr>
      </w:pPr>
      <w:r w:rsidRPr="00AD6370">
        <w:rPr>
          <w:b/>
          <w:color w:val="auto"/>
        </w:rPr>
        <w:t>Paying by debit/credit</w:t>
      </w:r>
      <w:r w:rsidRPr="00AD6370">
        <w:rPr>
          <w:color w:val="auto"/>
        </w:rPr>
        <w:tab/>
      </w:r>
      <w:r w:rsidRPr="00AD6370">
        <w:rPr>
          <w:color w:val="auto"/>
        </w:rPr>
        <w:tab/>
      </w:r>
      <w:r w:rsidR="007247E6">
        <w:rPr>
          <w:color w:val="auto"/>
        </w:rPr>
        <w:t>Card payment can be made by calling +44 (0) 7376 471154</w:t>
      </w:r>
    </w:p>
    <w:p w14:paraId="26C645DC" w14:textId="77777777" w:rsidR="007247E6" w:rsidRDefault="007247E6" w:rsidP="007247E6">
      <w:pPr>
        <w:pStyle w:val="Closing"/>
        <w:spacing w:before="0"/>
        <w:jc w:val="left"/>
        <w:rPr>
          <w:color w:val="auto"/>
        </w:rPr>
      </w:pPr>
    </w:p>
    <w:p w14:paraId="0801489F" w14:textId="683620B4" w:rsidR="007247E6" w:rsidRPr="00AD6370" w:rsidRDefault="007247E6" w:rsidP="00A252B7">
      <w:pPr>
        <w:pStyle w:val="Closing"/>
        <w:spacing w:before="0"/>
        <w:ind w:left="0"/>
        <w:jc w:val="left"/>
        <w:rPr>
          <w:color w:val="auto"/>
        </w:rPr>
      </w:pPr>
      <w:r>
        <w:rPr>
          <w:color w:val="auto"/>
        </w:rPr>
        <w:t xml:space="preserve">  There is a 2.5% surcharge for all N</w:t>
      </w:r>
      <w:r w:rsidR="00D73730">
        <w:rPr>
          <w:color w:val="auto"/>
        </w:rPr>
        <w:t>on UK debit/credit card holders</w:t>
      </w:r>
      <w:r w:rsidR="00A252B7">
        <w:rPr>
          <w:color w:val="auto"/>
        </w:rPr>
        <w:t>.</w:t>
      </w:r>
      <w:r>
        <w:rPr>
          <w:color w:val="auto"/>
        </w:rPr>
        <w:t xml:space="preserve"> </w:t>
      </w:r>
    </w:p>
    <w:p w14:paraId="0FED987E" w14:textId="77777777" w:rsidR="0011029D" w:rsidRPr="00AD6370" w:rsidRDefault="00000000" w:rsidP="00EB29FE">
      <w:pPr>
        <w:pStyle w:val="Closing"/>
        <w:spacing w:before="0"/>
        <w:jc w:val="left"/>
        <w:rPr>
          <w:color w:val="auto"/>
        </w:rPr>
      </w:pPr>
      <w:r>
        <w:pict w14:anchorId="61BC8CB5">
          <v:rect id="_x0000_i1036" style="width:0;height:1.5pt" o:hralign="center" o:hrstd="t" o:hr="t" fillcolor="#a0a0a0" stroked="f"/>
        </w:pict>
      </w:r>
    </w:p>
    <w:p w14:paraId="28FFC921" w14:textId="77777777" w:rsidR="00593DF3" w:rsidRDefault="0011029D" w:rsidP="00EB29FE">
      <w:pPr>
        <w:pStyle w:val="Closing"/>
        <w:spacing w:before="0"/>
        <w:jc w:val="left"/>
        <w:rPr>
          <w:b/>
          <w:color w:val="auto"/>
        </w:rPr>
      </w:pPr>
      <w:r w:rsidRPr="00AD6370">
        <w:rPr>
          <w:b/>
          <w:color w:val="auto"/>
        </w:rPr>
        <w:t xml:space="preserve">I have read and agree </w:t>
      </w:r>
      <w:r w:rsidR="00593DF3">
        <w:rPr>
          <w:b/>
          <w:color w:val="auto"/>
        </w:rPr>
        <w:t>to the terms and conditions of booking (on reverse)</w:t>
      </w:r>
      <w:r w:rsidR="00A252B7">
        <w:rPr>
          <w:b/>
          <w:color w:val="auto"/>
        </w:rPr>
        <w:tab/>
        <w:t xml:space="preserve"> </w:t>
      </w:r>
      <w:r w:rsidR="00593DF3">
        <w:rPr>
          <w:b/>
          <w:color w:val="auto"/>
        </w:rPr>
        <w:sym w:font="Wingdings" w:char="F0A8"/>
      </w:r>
      <w:r w:rsidRPr="00AD6370">
        <w:rPr>
          <w:b/>
          <w:color w:val="auto"/>
        </w:rPr>
        <w:t xml:space="preserve">  </w:t>
      </w:r>
      <w:r w:rsidRPr="00AD6370">
        <w:rPr>
          <w:b/>
          <w:color w:val="auto"/>
        </w:rPr>
        <w:tab/>
      </w:r>
      <w:r w:rsidRPr="00AD6370">
        <w:rPr>
          <w:b/>
          <w:color w:val="auto"/>
        </w:rPr>
        <w:tab/>
        <w:t xml:space="preserve">     </w:t>
      </w:r>
    </w:p>
    <w:p w14:paraId="77D3C908" w14:textId="77777777" w:rsidR="00593DF3" w:rsidRPr="00AD6370" w:rsidRDefault="0011029D" w:rsidP="00593DF3">
      <w:pPr>
        <w:pStyle w:val="Closing"/>
        <w:spacing w:before="0"/>
        <w:jc w:val="left"/>
        <w:rPr>
          <w:b/>
          <w:color w:val="auto"/>
        </w:rPr>
      </w:pPr>
      <w:r w:rsidRPr="00AD6370">
        <w:rPr>
          <w:b/>
          <w:color w:val="auto"/>
        </w:rPr>
        <w:t xml:space="preserve">I/we have cancellation insurance (strongly </w:t>
      </w:r>
      <w:r w:rsidR="00A252B7" w:rsidRPr="00AD6370">
        <w:rPr>
          <w:b/>
          <w:color w:val="auto"/>
        </w:rPr>
        <w:t>recommended)</w:t>
      </w:r>
      <w:r w:rsidR="00A252B7">
        <w:rPr>
          <w:b/>
          <w:color w:val="auto"/>
        </w:rPr>
        <w:tab/>
      </w:r>
      <w:r w:rsidR="00A252B7">
        <w:rPr>
          <w:b/>
          <w:color w:val="auto"/>
        </w:rPr>
        <w:tab/>
      </w:r>
      <w:r w:rsidR="00593DF3">
        <w:rPr>
          <w:b/>
          <w:color w:val="auto"/>
        </w:rPr>
        <w:t xml:space="preserve">                        </w:t>
      </w:r>
      <w:r w:rsidR="00593DF3">
        <w:rPr>
          <w:b/>
          <w:color w:val="auto"/>
        </w:rPr>
        <w:sym w:font="Wingdings" w:char="F0A8"/>
      </w:r>
    </w:p>
    <w:p w14:paraId="12D43424" w14:textId="77777777" w:rsidR="00320FB8" w:rsidRPr="00AD6370" w:rsidRDefault="00593DF3" w:rsidP="00593DF3">
      <w:pPr>
        <w:pStyle w:val="Closing"/>
        <w:spacing w:before="0"/>
        <w:ind w:left="0"/>
        <w:jc w:val="left"/>
        <w:rPr>
          <w:color w:val="auto"/>
        </w:rPr>
      </w:pPr>
      <w:r>
        <w:rPr>
          <w:b/>
          <w:color w:val="auto"/>
        </w:rPr>
        <w:t xml:space="preserve"> </w:t>
      </w:r>
      <w:r w:rsidR="00320FB8" w:rsidRPr="00AD6370">
        <w:rPr>
          <w:b/>
          <w:color w:val="auto"/>
        </w:rPr>
        <w:t xml:space="preserve"> </w:t>
      </w:r>
      <w:r w:rsidR="00320FB8" w:rsidRPr="00AD6370">
        <w:rPr>
          <w:color w:val="auto"/>
        </w:rPr>
        <w:t xml:space="preserve"> </w:t>
      </w:r>
    </w:p>
    <w:p w14:paraId="71E102D8" w14:textId="77777777" w:rsidR="0011029D" w:rsidRPr="00AD6370" w:rsidRDefault="00000000" w:rsidP="00EB29FE">
      <w:pPr>
        <w:pStyle w:val="Closing"/>
        <w:spacing w:before="0"/>
        <w:jc w:val="left"/>
        <w:rPr>
          <w:color w:val="auto"/>
        </w:rPr>
      </w:pPr>
      <w:r>
        <w:pict w14:anchorId="196EF4EA">
          <v:rect id="_x0000_i1037" style="width:0;height:1.5pt" o:hralign="center" o:hrstd="t" o:hr="t" fillcolor="#a0a0a0" stroked="f"/>
        </w:pict>
      </w:r>
    </w:p>
    <w:p w14:paraId="60371A65" w14:textId="77777777" w:rsidR="00320FB8" w:rsidRPr="00593DF3" w:rsidRDefault="00EB29FE" w:rsidP="00EB29FE">
      <w:pPr>
        <w:pStyle w:val="Closing"/>
        <w:spacing w:before="0"/>
        <w:jc w:val="left"/>
        <w:rPr>
          <w:b/>
          <w:color w:val="auto"/>
        </w:rPr>
      </w:pPr>
      <w:r w:rsidRPr="00593DF3">
        <w:rPr>
          <w:b/>
          <w:color w:val="auto"/>
        </w:rPr>
        <w:t xml:space="preserve"> </w:t>
      </w:r>
      <w:r w:rsidR="00320FB8" w:rsidRPr="00593DF3">
        <w:rPr>
          <w:b/>
          <w:color w:val="auto"/>
        </w:rPr>
        <w:t xml:space="preserve">Signed:                                                                                        Date: </w:t>
      </w:r>
    </w:p>
    <w:p w14:paraId="3CFC6D55" w14:textId="77777777" w:rsidR="00320FB8" w:rsidRPr="00593DF3" w:rsidRDefault="00000000" w:rsidP="00EB29FE">
      <w:pPr>
        <w:pStyle w:val="Closing"/>
        <w:spacing w:before="0"/>
        <w:jc w:val="left"/>
        <w:rPr>
          <w:b/>
          <w:color w:val="auto"/>
        </w:rPr>
      </w:pPr>
      <w:r>
        <w:rPr>
          <w:b/>
        </w:rPr>
        <w:pict w14:anchorId="50B683D5">
          <v:rect id="_x0000_i1038" style="width:0;height:1.5pt" o:hralign="center" o:hrstd="t" o:hr="t" fillcolor="#a0a0a0" stroked="f"/>
        </w:pict>
      </w:r>
    </w:p>
    <w:p w14:paraId="3AFB2B26" w14:textId="77777777" w:rsidR="00675FC6" w:rsidRDefault="00675FC6" w:rsidP="00EB29FE">
      <w:pPr>
        <w:pStyle w:val="Closing"/>
        <w:spacing w:before="0"/>
        <w:jc w:val="left"/>
        <w:rPr>
          <w:color w:val="auto"/>
        </w:rPr>
      </w:pPr>
    </w:p>
    <w:p w14:paraId="50B31F67" w14:textId="77777777" w:rsidR="00346945" w:rsidRDefault="00320FB8" w:rsidP="00EB29FE">
      <w:pPr>
        <w:pStyle w:val="Closing"/>
        <w:spacing w:before="0"/>
        <w:jc w:val="left"/>
        <w:rPr>
          <w:color w:val="auto"/>
        </w:rPr>
      </w:pPr>
      <w:r w:rsidRPr="00320FB8">
        <w:rPr>
          <w:color w:val="FF0000"/>
        </w:rPr>
        <w:t>Tel</w:t>
      </w:r>
      <w:r>
        <w:rPr>
          <w:color w:val="auto"/>
        </w:rPr>
        <w:t>:  07</w:t>
      </w:r>
      <w:r w:rsidR="009071DD">
        <w:rPr>
          <w:color w:val="auto"/>
        </w:rPr>
        <w:t xml:space="preserve">376 471154  </w:t>
      </w:r>
      <w:r w:rsidRPr="00320FB8">
        <w:rPr>
          <w:color w:val="FF0000"/>
        </w:rPr>
        <w:t>Email</w:t>
      </w:r>
      <w:r>
        <w:rPr>
          <w:color w:val="auto"/>
        </w:rPr>
        <w:t xml:space="preserve">: </w:t>
      </w:r>
      <w:hyperlink r:id="rId9" w:history="1">
        <w:r w:rsidRPr="009B0611">
          <w:rPr>
            <w:rStyle w:val="Hyperlink"/>
          </w:rPr>
          <w:t>info@hotel-narrowboats.co.uk</w:t>
        </w:r>
      </w:hyperlink>
      <w:r w:rsidR="00A252B7">
        <w:rPr>
          <w:rStyle w:val="Hyperlink"/>
        </w:rPr>
        <w:t xml:space="preserve"> </w:t>
      </w:r>
      <w:r w:rsidRPr="00320FB8">
        <w:rPr>
          <w:color w:val="FF0000"/>
        </w:rPr>
        <w:t>Web</w:t>
      </w:r>
      <w:r>
        <w:rPr>
          <w:color w:val="auto"/>
        </w:rPr>
        <w:t xml:space="preserve">:  </w:t>
      </w:r>
      <w:hyperlink r:id="rId10" w:history="1">
        <w:r w:rsidR="00346945" w:rsidRPr="00585626">
          <w:rPr>
            <w:rStyle w:val="Hyperlink"/>
          </w:rPr>
          <w:t>www.hotel-narrowboats.co.uk</w:t>
        </w:r>
      </w:hyperlink>
    </w:p>
    <w:p w14:paraId="02C8A104" w14:textId="77777777" w:rsidR="00346945" w:rsidRDefault="00346945" w:rsidP="00346945">
      <w:pPr>
        <w:jc w:val="center"/>
        <w:rPr>
          <w:b/>
          <w:sz w:val="22"/>
          <w:szCs w:val="22"/>
          <w:u w:val="single"/>
        </w:rPr>
      </w:pPr>
    </w:p>
    <w:p w14:paraId="1F86C096" w14:textId="77777777" w:rsidR="006F69CC" w:rsidRDefault="006F69CC" w:rsidP="00346945">
      <w:pPr>
        <w:jc w:val="center"/>
        <w:rPr>
          <w:b/>
          <w:sz w:val="28"/>
          <w:szCs w:val="28"/>
          <w:u w:val="single"/>
        </w:rPr>
      </w:pPr>
    </w:p>
    <w:p w14:paraId="65D5CDD3" w14:textId="0EEC6FB9" w:rsidR="00346945" w:rsidRPr="005F0775" w:rsidRDefault="00346945" w:rsidP="00346945">
      <w:pPr>
        <w:jc w:val="center"/>
        <w:rPr>
          <w:b/>
          <w:sz w:val="28"/>
          <w:szCs w:val="28"/>
          <w:u w:val="single"/>
        </w:rPr>
      </w:pPr>
      <w:r w:rsidRPr="005F0775">
        <w:rPr>
          <w:b/>
          <w:sz w:val="28"/>
          <w:szCs w:val="28"/>
          <w:u w:val="single"/>
        </w:rPr>
        <w:lastRenderedPageBreak/>
        <w:t>Terms and Conditions of Booking</w:t>
      </w:r>
    </w:p>
    <w:p w14:paraId="5645FA69" w14:textId="77777777" w:rsidR="00346945" w:rsidRPr="00346945" w:rsidRDefault="00346945" w:rsidP="00346945">
      <w:pPr>
        <w:rPr>
          <w:b/>
          <w:sz w:val="22"/>
          <w:szCs w:val="22"/>
          <w:u w:val="single"/>
        </w:rPr>
      </w:pPr>
    </w:p>
    <w:p w14:paraId="796D9E96" w14:textId="77777777" w:rsidR="00F03C85" w:rsidRPr="00F03C85" w:rsidRDefault="00F03C85" w:rsidP="00F03C85">
      <w:pPr>
        <w:rPr>
          <w:sz w:val="22"/>
          <w:szCs w:val="22"/>
          <w:lang w:val="en-GB"/>
        </w:rPr>
      </w:pPr>
      <w:r w:rsidRPr="00F03C85">
        <w:rPr>
          <w:b/>
          <w:bCs/>
          <w:sz w:val="22"/>
          <w:szCs w:val="22"/>
          <w:lang w:val="en-GB"/>
        </w:rPr>
        <w:t>Terms &amp; Conditions</w:t>
      </w:r>
    </w:p>
    <w:p w14:paraId="631911C8" w14:textId="482B2158" w:rsidR="00F03C85" w:rsidRPr="00F03C85" w:rsidRDefault="00F03C85" w:rsidP="00F03C85">
      <w:pPr>
        <w:rPr>
          <w:sz w:val="22"/>
          <w:szCs w:val="22"/>
          <w:lang w:val="en-GB"/>
        </w:rPr>
      </w:pPr>
      <w:r w:rsidRPr="00F03C85">
        <w:rPr>
          <w:sz w:val="22"/>
          <w:szCs w:val="22"/>
          <w:lang w:val="en-GB"/>
        </w:rPr>
        <w:t> </w:t>
      </w:r>
    </w:p>
    <w:p w14:paraId="53CC178C" w14:textId="77777777" w:rsidR="00F03C85" w:rsidRPr="00F03C85" w:rsidRDefault="00F03C85" w:rsidP="00F03C85">
      <w:pPr>
        <w:rPr>
          <w:sz w:val="22"/>
          <w:szCs w:val="22"/>
          <w:lang w:val="en-GB"/>
        </w:rPr>
      </w:pPr>
      <w:r w:rsidRPr="00F03C85">
        <w:rPr>
          <w:sz w:val="22"/>
          <w:szCs w:val="22"/>
          <w:lang w:val="en-GB"/>
        </w:rPr>
        <w:t>In these conditions, governed and interpreted according to the rules of English law, THE COMPANY referred to is Hotel Narrowboats Ltd.</w:t>
      </w:r>
    </w:p>
    <w:p w14:paraId="57B0334B" w14:textId="77777777" w:rsidR="00F03C85" w:rsidRPr="00F03C85" w:rsidRDefault="00F03C85" w:rsidP="00F03C85">
      <w:pPr>
        <w:rPr>
          <w:sz w:val="22"/>
          <w:szCs w:val="22"/>
          <w:lang w:val="en-GB"/>
        </w:rPr>
      </w:pPr>
      <w:r w:rsidRPr="00F03C85">
        <w:rPr>
          <w:sz w:val="22"/>
          <w:szCs w:val="22"/>
          <w:lang w:val="en-GB"/>
        </w:rPr>
        <w:t> </w:t>
      </w:r>
    </w:p>
    <w:p w14:paraId="1DACB17E" w14:textId="77777777" w:rsidR="00F03C85" w:rsidRPr="00F03C85" w:rsidRDefault="00F03C85" w:rsidP="00F03C85">
      <w:pPr>
        <w:rPr>
          <w:sz w:val="22"/>
          <w:szCs w:val="22"/>
          <w:lang w:val="en-GB"/>
        </w:rPr>
      </w:pPr>
      <w:r w:rsidRPr="00F03C85">
        <w:rPr>
          <w:sz w:val="22"/>
          <w:szCs w:val="22"/>
          <w:lang w:val="en-GB"/>
        </w:rPr>
        <w:t xml:space="preserve">BOOKINGS, DEPOSITS AND OUTSTANDING BALANCE:  We, the Company can provisionally reserve cabins for you by telephone or email but bookings can only be confirmed on receipt of a properly completed Booking Form and the appropriate deposit of £200 per person per cruise, these are </w:t>
      </w:r>
      <w:proofErr w:type="spellStart"/>
      <w:r w:rsidRPr="00F03C85">
        <w:rPr>
          <w:sz w:val="22"/>
          <w:szCs w:val="22"/>
          <w:lang w:val="en-GB"/>
        </w:rPr>
        <w:t>non refundable</w:t>
      </w:r>
      <w:proofErr w:type="spellEnd"/>
      <w:r w:rsidRPr="00F03C85">
        <w:rPr>
          <w:sz w:val="22"/>
          <w:szCs w:val="22"/>
          <w:lang w:val="en-GB"/>
        </w:rPr>
        <w:t xml:space="preserve"> in the event of the guest cancelling their cruise.    The Booking Form and our acknowledgement constitute a legally binding contract between you and the Company.    We will be legally bound to provide the accommodation as booked.  You, in turn will be legally bound to pay the balance of the cost, which must be paid at least 8 weeks before the start of the holiday.  Bookings may not be transferred to a third party without the permission of the Company.  We reserve the right to request details of cancellation insurance for full boat charters.</w:t>
      </w:r>
    </w:p>
    <w:p w14:paraId="0522022C" w14:textId="77777777" w:rsidR="00F03C85" w:rsidRPr="00F03C85" w:rsidRDefault="00F03C85" w:rsidP="00F03C85">
      <w:pPr>
        <w:rPr>
          <w:sz w:val="22"/>
          <w:szCs w:val="22"/>
          <w:lang w:val="en-GB"/>
        </w:rPr>
      </w:pPr>
      <w:r w:rsidRPr="00F03C85">
        <w:rPr>
          <w:sz w:val="22"/>
          <w:szCs w:val="22"/>
          <w:lang w:val="en-GB"/>
        </w:rPr>
        <w:t> </w:t>
      </w:r>
    </w:p>
    <w:p w14:paraId="04BA0BD5" w14:textId="77777777" w:rsidR="00F03C85" w:rsidRPr="00F03C85" w:rsidRDefault="00F03C85" w:rsidP="00F03C85">
      <w:pPr>
        <w:rPr>
          <w:sz w:val="22"/>
          <w:szCs w:val="22"/>
          <w:lang w:val="en-GB"/>
        </w:rPr>
      </w:pPr>
      <w:r w:rsidRPr="00F03C85">
        <w:rPr>
          <w:sz w:val="22"/>
          <w:szCs w:val="22"/>
          <w:lang w:val="en-GB"/>
        </w:rPr>
        <w:t>OPERATORS RIGHT OF TERMINATION: We, the Company reserve the right to decline a booking without assigning any reason for so doing.  We reserve the right to terminate a passenger’s cruise, should the person, in our opinion, have placed themselves, other passengers, the boats or equipment in danger of injury or damage by ignoring safety advice or instructions of the crew.   We also reserve the right to terminate the cruise of any passenger found smoking inside the boats, or who, in the opinion of the skipper of the boats behaves in a manner disruptive to the other passengers.   Any refund of the price of the holiday would be paid entirely at the discretion of the Company.  We reserve the right to cancel any cruise for which there are insufficient bookings, or if due to circumstances beyond our control, it has become impossible to carry out the cruise.  In such cases, you will, if possible, be offered alternative dates.  Otherwise any sum received from you will be returned in full but you shall make no claim on any account against us.  The Company reserves the right end the contract with reasonable notice and agrees to return in full any deposit and payments and you shall have no further claim on any account against us.</w:t>
      </w:r>
    </w:p>
    <w:p w14:paraId="7064A68B" w14:textId="77777777" w:rsidR="00F03C85" w:rsidRPr="00F03C85" w:rsidRDefault="00F03C85" w:rsidP="00F03C85">
      <w:pPr>
        <w:rPr>
          <w:sz w:val="22"/>
          <w:szCs w:val="22"/>
          <w:lang w:val="en-GB"/>
        </w:rPr>
      </w:pPr>
      <w:r w:rsidRPr="00F03C85">
        <w:rPr>
          <w:sz w:val="22"/>
          <w:szCs w:val="22"/>
          <w:lang w:val="en-GB"/>
        </w:rPr>
        <w:t> </w:t>
      </w:r>
    </w:p>
    <w:p w14:paraId="60561D3A" w14:textId="77777777" w:rsidR="00F03C85" w:rsidRPr="00F03C85" w:rsidRDefault="00F03C85" w:rsidP="00F03C85">
      <w:pPr>
        <w:rPr>
          <w:sz w:val="22"/>
          <w:szCs w:val="22"/>
          <w:lang w:val="en-GB"/>
        </w:rPr>
      </w:pPr>
      <w:r w:rsidRPr="00F03C85">
        <w:rPr>
          <w:sz w:val="22"/>
          <w:szCs w:val="22"/>
          <w:lang w:val="en-GB"/>
        </w:rPr>
        <w:t>WATER RESTRICTIONS &amp; FORCE MAJEURE:  We, the Company reserve the right to alter or amend a published cruise route (or routes) if this is made necessary by canal stoppages, water shortages, flood, or if we deem this to be in the best interest of our passengers and crew.  We reserve the right to re-allocate accommodation when, in our opinion, it is necessary to do so.  You will have no claim on us and no particular right of cancellation should any re-routing be necessary.  Whilst we make every effort to keep to the advertised timetables, we shall not be liable for any loss caused to you by delay, mechanical or electrical breakdown, failure to keep to time or any cause whatsoever.  Should navigational difficulties prevail on the waterway, the cruise may be re-scheduled to commence, divert or terminate at alternative locations or on an alternative craft in order to safeguard the holiday.  This situation will not be considered grounds for cancellation of a confirmed holiday. </w:t>
      </w:r>
    </w:p>
    <w:p w14:paraId="62AC284A" w14:textId="77777777" w:rsidR="00F03C85" w:rsidRPr="00F03C85" w:rsidRDefault="00F03C85" w:rsidP="00F03C85">
      <w:pPr>
        <w:rPr>
          <w:sz w:val="22"/>
          <w:szCs w:val="22"/>
          <w:lang w:val="en-GB"/>
        </w:rPr>
      </w:pPr>
      <w:r w:rsidRPr="00F03C85">
        <w:rPr>
          <w:sz w:val="22"/>
          <w:szCs w:val="22"/>
          <w:lang w:val="en-GB"/>
        </w:rPr>
        <w:t> </w:t>
      </w:r>
    </w:p>
    <w:p w14:paraId="01928025" w14:textId="77777777" w:rsidR="00F03C85" w:rsidRPr="00F03C85" w:rsidRDefault="00F03C85" w:rsidP="00F03C85">
      <w:pPr>
        <w:rPr>
          <w:sz w:val="22"/>
          <w:szCs w:val="22"/>
          <w:lang w:val="en-GB"/>
        </w:rPr>
      </w:pPr>
      <w:r w:rsidRPr="00F03C85">
        <w:rPr>
          <w:sz w:val="22"/>
          <w:szCs w:val="22"/>
          <w:lang w:val="en-GB"/>
        </w:rPr>
        <w:t>PERSONAL ACCIDENT &amp; GUESTS PROPERTY:  We, the Company shall not be liable for any loss or damage to any article or personal property belonging to you which may be sustained during the cruise or whilst the articles are upon the boats or premises or vehicles belonging to us.  Except in respect of death or personal injury caused by our negligence, we shall not be liable for any personal injury suffered by you during the cruise or whilst upon the boats or premises or vehicles belonging to us.  If we advise car parking facilities, we shall not be liable for any loss or damage to your vehicle or its contents.  We are unable to arrange car parking facilities, where we advise facilities, it is your responsibility to contact the facility direct to make arrangements to park.  We can take no responsibility for the consequences of not being informed in writing of your dietary requirements, food dislikes or any relevant health problems.</w:t>
      </w:r>
    </w:p>
    <w:p w14:paraId="6C4AB613" w14:textId="77777777" w:rsidR="00F03C85" w:rsidRPr="00F03C85" w:rsidRDefault="00F03C85" w:rsidP="00F03C85">
      <w:pPr>
        <w:rPr>
          <w:sz w:val="22"/>
          <w:szCs w:val="22"/>
          <w:lang w:val="en-GB"/>
        </w:rPr>
      </w:pPr>
      <w:r w:rsidRPr="00F03C85">
        <w:rPr>
          <w:sz w:val="22"/>
          <w:szCs w:val="22"/>
          <w:lang w:val="en-GB"/>
        </w:rPr>
        <w:t> </w:t>
      </w:r>
    </w:p>
    <w:p w14:paraId="0937DE4F" w14:textId="77777777" w:rsidR="00F03C85" w:rsidRPr="00F03C85" w:rsidRDefault="00F03C85" w:rsidP="00F03C85">
      <w:pPr>
        <w:rPr>
          <w:sz w:val="22"/>
          <w:szCs w:val="22"/>
          <w:lang w:val="en-GB"/>
        </w:rPr>
      </w:pPr>
      <w:r w:rsidRPr="00F03C85">
        <w:rPr>
          <w:sz w:val="22"/>
          <w:szCs w:val="22"/>
          <w:lang w:val="en-GB"/>
        </w:rPr>
        <w:t>GENERAL:  No children under 14 will be carried, except as part of a whole boat charter when additional booking conditions may apply.  Smoking is not permitted inside the boats or well-decks.  We reserve the right to levy a surcharge should our VAT rating or the rate of VAT change after your booking is made.  Whilst every effort is made to ensure the accuracy of the contents of our website and other publicity materials, we shall not be liable for any inaccuracies that may occur.</w:t>
      </w:r>
    </w:p>
    <w:p w14:paraId="02DFE819" w14:textId="433F9616" w:rsidR="00320FB8" w:rsidRPr="00346945" w:rsidRDefault="00320FB8" w:rsidP="00F03C85">
      <w:pPr>
        <w:rPr>
          <w:color w:val="auto"/>
          <w:sz w:val="24"/>
          <w:szCs w:val="24"/>
        </w:rPr>
      </w:pPr>
    </w:p>
    <w:sectPr w:rsidR="00320FB8" w:rsidRPr="00346945" w:rsidSect="00AD6370">
      <w:pgSz w:w="12240" w:h="15840" w:code="1"/>
      <w:pgMar w:top="567" w:right="1077" w:bottom="567" w:left="1077" w:header="720" w:footer="8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C80B5" w14:textId="77777777" w:rsidR="00BB0D9A" w:rsidRDefault="00BB0D9A">
      <w:pPr>
        <w:spacing w:before="0" w:after="0"/>
      </w:pPr>
      <w:r>
        <w:separator/>
      </w:r>
    </w:p>
  </w:endnote>
  <w:endnote w:type="continuationSeparator" w:id="0">
    <w:p w14:paraId="65038DC7" w14:textId="77777777" w:rsidR="00BB0D9A" w:rsidRDefault="00BB0D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ique Olive Compac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98F6" w14:textId="77777777" w:rsidR="00BB0D9A" w:rsidRDefault="00BB0D9A">
      <w:pPr>
        <w:spacing w:before="0" w:after="0"/>
      </w:pPr>
      <w:r>
        <w:separator/>
      </w:r>
    </w:p>
  </w:footnote>
  <w:footnote w:type="continuationSeparator" w:id="0">
    <w:p w14:paraId="30A8481B" w14:textId="77777777" w:rsidR="00BB0D9A" w:rsidRDefault="00BB0D9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7C"/>
    <w:rsid w:val="00007D72"/>
    <w:rsid w:val="000109FF"/>
    <w:rsid w:val="0003274D"/>
    <w:rsid w:val="00076D7B"/>
    <w:rsid w:val="00080A6A"/>
    <w:rsid w:val="00083643"/>
    <w:rsid w:val="0009669D"/>
    <w:rsid w:val="000D65EE"/>
    <w:rsid w:val="000D7454"/>
    <w:rsid w:val="0010161A"/>
    <w:rsid w:val="0011029D"/>
    <w:rsid w:val="00142287"/>
    <w:rsid w:val="001705E7"/>
    <w:rsid w:val="00174D31"/>
    <w:rsid w:val="00180C58"/>
    <w:rsid w:val="00182EE8"/>
    <w:rsid w:val="001B5513"/>
    <w:rsid w:val="001F2F44"/>
    <w:rsid w:val="00214D36"/>
    <w:rsid w:val="00257B00"/>
    <w:rsid w:val="00265084"/>
    <w:rsid w:val="00265A82"/>
    <w:rsid w:val="002703C0"/>
    <w:rsid w:val="002C04E6"/>
    <w:rsid w:val="002C3A9E"/>
    <w:rsid w:val="002D5690"/>
    <w:rsid w:val="002E7507"/>
    <w:rsid w:val="00300BF5"/>
    <w:rsid w:val="00304BAC"/>
    <w:rsid w:val="00320FB8"/>
    <w:rsid w:val="00345000"/>
    <w:rsid w:val="00346945"/>
    <w:rsid w:val="003512E0"/>
    <w:rsid w:val="00360A42"/>
    <w:rsid w:val="0036436E"/>
    <w:rsid w:val="003850DF"/>
    <w:rsid w:val="00387559"/>
    <w:rsid w:val="00393FF9"/>
    <w:rsid w:val="00396CDE"/>
    <w:rsid w:val="003C6EB0"/>
    <w:rsid w:val="00441D78"/>
    <w:rsid w:val="00452D81"/>
    <w:rsid w:val="00461A1A"/>
    <w:rsid w:val="004804FA"/>
    <w:rsid w:val="004A2811"/>
    <w:rsid w:val="004B3A2C"/>
    <w:rsid w:val="004C6F56"/>
    <w:rsid w:val="004C7264"/>
    <w:rsid w:val="004D3177"/>
    <w:rsid w:val="00507AB6"/>
    <w:rsid w:val="00570C44"/>
    <w:rsid w:val="00590E85"/>
    <w:rsid w:val="00593DF3"/>
    <w:rsid w:val="00594E24"/>
    <w:rsid w:val="005D04B2"/>
    <w:rsid w:val="005F0775"/>
    <w:rsid w:val="00623F3B"/>
    <w:rsid w:val="00675FC6"/>
    <w:rsid w:val="006B4735"/>
    <w:rsid w:val="006C7163"/>
    <w:rsid w:val="006F69CC"/>
    <w:rsid w:val="007247E6"/>
    <w:rsid w:val="00727CA2"/>
    <w:rsid w:val="00751D16"/>
    <w:rsid w:val="00763790"/>
    <w:rsid w:val="00797C59"/>
    <w:rsid w:val="0081510A"/>
    <w:rsid w:val="00840B0F"/>
    <w:rsid w:val="00851623"/>
    <w:rsid w:val="00877DD4"/>
    <w:rsid w:val="008A4C30"/>
    <w:rsid w:val="008B6FD6"/>
    <w:rsid w:val="008D6781"/>
    <w:rsid w:val="008F3640"/>
    <w:rsid w:val="009071DD"/>
    <w:rsid w:val="00921D4B"/>
    <w:rsid w:val="0098136C"/>
    <w:rsid w:val="00995365"/>
    <w:rsid w:val="009C37C7"/>
    <w:rsid w:val="009D17BA"/>
    <w:rsid w:val="009E439E"/>
    <w:rsid w:val="009E6D2F"/>
    <w:rsid w:val="009F4376"/>
    <w:rsid w:val="00A252B7"/>
    <w:rsid w:val="00A30927"/>
    <w:rsid w:val="00AC770E"/>
    <w:rsid w:val="00AC79F1"/>
    <w:rsid w:val="00AD6370"/>
    <w:rsid w:val="00AD743F"/>
    <w:rsid w:val="00AE4A6A"/>
    <w:rsid w:val="00AE6029"/>
    <w:rsid w:val="00AE78AF"/>
    <w:rsid w:val="00B00527"/>
    <w:rsid w:val="00B153B8"/>
    <w:rsid w:val="00B4497C"/>
    <w:rsid w:val="00B52BF7"/>
    <w:rsid w:val="00BB0D9A"/>
    <w:rsid w:val="00C014B8"/>
    <w:rsid w:val="00C13237"/>
    <w:rsid w:val="00C52CC7"/>
    <w:rsid w:val="00C62A96"/>
    <w:rsid w:val="00C76EBA"/>
    <w:rsid w:val="00C91EF5"/>
    <w:rsid w:val="00CC3B1A"/>
    <w:rsid w:val="00CD48EE"/>
    <w:rsid w:val="00D07034"/>
    <w:rsid w:val="00D2666F"/>
    <w:rsid w:val="00D426E6"/>
    <w:rsid w:val="00D42D02"/>
    <w:rsid w:val="00D71E19"/>
    <w:rsid w:val="00D73730"/>
    <w:rsid w:val="00D77681"/>
    <w:rsid w:val="00D84D5E"/>
    <w:rsid w:val="00DC283D"/>
    <w:rsid w:val="00DD4F6C"/>
    <w:rsid w:val="00DE6000"/>
    <w:rsid w:val="00DF5BD7"/>
    <w:rsid w:val="00E01B2A"/>
    <w:rsid w:val="00E0672A"/>
    <w:rsid w:val="00E1092C"/>
    <w:rsid w:val="00E75969"/>
    <w:rsid w:val="00E86487"/>
    <w:rsid w:val="00EA6E27"/>
    <w:rsid w:val="00EB29FE"/>
    <w:rsid w:val="00EB6A0E"/>
    <w:rsid w:val="00EC1B8C"/>
    <w:rsid w:val="00F03C85"/>
    <w:rsid w:val="00F310B4"/>
    <w:rsid w:val="00F4107F"/>
    <w:rsid w:val="00F440F2"/>
    <w:rsid w:val="00F639E8"/>
    <w:rsid w:val="00F84AD9"/>
    <w:rsid w:val="00FA1D4B"/>
    <w:rsid w:val="00FA3B01"/>
    <w:rsid w:val="00FE2A81"/>
    <w:rsid w:val="00F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974496"/>
  <w15:docId w15:val="{CF79F497-9CFA-4018-9375-8DC6CCAC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C483D" w:themeColor="text2"/>
        <w:lang w:val="en-US" w:eastAsia="en-US" w:bidi="ar-SA"/>
      </w:rPr>
    </w:rPrDefault>
    <w:pPrDefault>
      <w:pPr>
        <w:spacing w:before="60" w:after="60"/>
        <w:ind w:left="144" w:right="1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03C85"/>
    <w:pPr>
      <w:keepNext/>
      <w:keepLines/>
      <w:spacing w:before="40" w:after="0"/>
      <w:outlineLvl w:val="1"/>
    </w:pPr>
    <w:rPr>
      <w:rFonts w:asciiTheme="majorHAnsi" w:eastAsiaTheme="majorEastAsia" w:hAnsiTheme="majorHAnsi" w:cstheme="majorBidi"/>
      <w:color w:val="DF1010" w:themeColor="accent1" w:themeShade="BF"/>
      <w:sz w:val="26"/>
      <w:szCs w:val="26"/>
    </w:rPr>
  </w:style>
  <w:style w:type="paragraph" w:styleId="Heading5">
    <w:name w:val="heading 5"/>
    <w:basedOn w:val="Normal"/>
    <w:link w:val="Heading5Char"/>
    <w:uiPriority w:val="9"/>
    <w:qFormat/>
    <w:rsid w:val="007247E6"/>
    <w:pPr>
      <w:spacing w:before="100" w:beforeAutospacing="1" w:after="100" w:afterAutospacing="1"/>
      <w:ind w:left="0" w:right="0"/>
      <w:outlineLvl w:val="4"/>
    </w:pPr>
    <w:rPr>
      <w:rFonts w:ascii="Times New Roman" w:eastAsia="Times New Roman" w:hAnsi="Times New Roman" w:cs="Times New Roman"/>
      <w:b/>
      <w:bCs/>
      <w:color w:val="auto"/>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Table">
    <w:name w:val="Layout Table"/>
    <w:basedOn w:val="TableNormal"/>
    <w:uiPriority w:val="99"/>
    <w:pPr>
      <w:spacing w:after="0"/>
    </w:pPr>
    <w:tblPr>
      <w:tblCellMar>
        <w:left w:w="0" w:type="dxa"/>
        <w:right w:w="0" w:type="dxa"/>
      </w:tblCellMar>
    </w:tblPr>
  </w:style>
  <w:style w:type="paragraph" w:styleId="NoSpacing">
    <w:name w:val="No Spacing"/>
    <w:uiPriority w:val="1"/>
    <w:qFormat/>
    <w:pPr>
      <w:spacing w:before="0" w:after="0"/>
    </w:pPr>
  </w:style>
  <w:style w:type="table" w:customStyle="1" w:styleId="InvoiceTable">
    <w:name w:val="Invoice Table"/>
    <w:basedOn w:val="TableNormal"/>
    <w:uiPriority w:val="99"/>
    <w:tblPr>
      <w:tblBorders>
        <w:insideH w:val="single" w:sz="4" w:space="0" w:color="9B9482" w:themeColor="text2" w:themeTint="99"/>
      </w:tblBorders>
      <w:tblCellMar>
        <w:left w:w="0" w:type="dxa"/>
        <w:right w:w="0" w:type="dxa"/>
      </w:tblCellMar>
    </w:tblPr>
    <w:tblStylePr w:type="firstRow">
      <w:pPr>
        <w:wordWrap/>
        <w:spacing w:line="240" w:lineRule="auto"/>
      </w:pPr>
      <w:rPr>
        <w:rFonts w:asciiTheme="majorHAnsi" w:hAnsiTheme="majorHAnsi"/>
        <w:b/>
        <w:color w:val="FFFFFF" w:themeColor="background1"/>
        <w:sz w:val="20"/>
      </w:rPr>
      <w:tblPr/>
      <w:tcPr>
        <w:tcBorders>
          <w:top w:val="nil"/>
          <w:left w:val="nil"/>
          <w:bottom w:val="nil"/>
          <w:right w:val="nil"/>
          <w:insideH w:val="nil"/>
          <w:insideV w:val="nil"/>
          <w:tl2br w:val="nil"/>
          <w:tr2bl w:val="nil"/>
        </w:tcBorders>
        <w:shd w:val="clear" w:color="auto" w:fill="F24F4F" w:themeFill="accent1"/>
        <w:vAlign w:val="bottom"/>
      </w:tcPr>
    </w:tblStylePr>
    <w:tblStylePr w:type="lastRow">
      <w:pPr>
        <w:wordWrap/>
        <w:jc w:val="right"/>
      </w:pPr>
      <w:rPr>
        <w:b/>
      </w:rPr>
      <w:tblPr/>
      <w:tcPr>
        <w:tcBorders>
          <w:top w:val="nil"/>
          <w:bottom w:val="single" w:sz="4" w:space="0" w:color="F79595" w:themeColor="accent1" w:themeTint="99"/>
        </w:tcBorders>
      </w:tcPr>
    </w:tblStyle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2"/>
    <w:qFormat/>
    <w:pPr>
      <w:spacing w:before="0" w:after="0"/>
      <w:ind w:left="0" w:right="0"/>
      <w:jc w:val="right"/>
    </w:pPr>
    <w:rPr>
      <w:rFonts w:asciiTheme="majorHAnsi" w:eastAsiaTheme="majorEastAsia" w:hAnsiTheme="majorHAnsi" w:cstheme="majorBidi"/>
      <w:kern w:val="28"/>
      <w:sz w:val="62"/>
      <w:szCs w:val="62"/>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62"/>
      <w:szCs w:val="62"/>
    </w:rPr>
  </w:style>
  <w:style w:type="character" w:styleId="Strong">
    <w:name w:val="Strong"/>
    <w:basedOn w:val="DefaultParagraphFont"/>
    <w:uiPriority w:val="3"/>
    <w:qFormat/>
    <w:rPr>
      <w:b w:val="0"/>
      <w:bCs w:val="0"/>
      <w:color w:val="F24F4F" w:themeColor="accent1"/>
    </w:rPr>
  </w:style>
  <w:style w:type="paragraph" w:customStyle="1" w:styleId="InvoiceHeading">
    <w:name w:val="Invoice Heading"/>
    <w:basedOn w:val="Normal"/>
    <w:next w:val="InvoiceText"/>
    <w:uiPriority w:val="2"/>
    <w:qFormat/>
    <w:pPr>
      <w:spacing w:before="80"/>
    </w:pPr>
    <w:rPr>
      <w:rFonts w:asciiTheme="majorHAnsi" w:eastAsiaTheme="majorEastAsia" w:hAnsiTheme="majorHAnsi" w:cstheme="majorBidi"/>
      <w:color w:val="F24F4F" w:themeColor="accent1"/>
    </w:rPr>
  </w:style>
  <w:style w:type="paragraph" w:customStyle="1" w:styleId="InvoiceText">
    <w:name w:val="Invoice Text"/>
    <w:basedOn w:val="Normal"/>
    <w:uiPriority w:val="2"/>
    <w:qFormat/>
    <w:pPr>
      <w:spacing w:before="0" w:after="360"/>
      <w:contextualSpacing/>
    </w:pPr>
  </w:style>
  <w:style w:type="paragraph" w:styleId="Closing">
    <w:name w:val="Closing"/>
    <w:basedOn w:val="Normal"/>
    <w:link w:val="ClosingChar"/>
    <w:uiPriority w:val="3"/>
    <w:unhideWhenUsed/>
    <w:qFormat/>
    <w:pPr>
      <w:spacing w:before="280" w:after="0"/>
      <w:ind w:right="0"/>
      <w:jc w:val="right"/>
    </w:pPr>
    <w:rPr>
      <w:rFonts w:asciiTheme="majorHAnsi" w:eastAsiaTheme="majorEastAsia" w:hAnsiTheme="majorHAnsi" w:cstheme="majorBidi"/>
      <w:color w:val="F24F4F" w:themeColor="accent1"/>
      <w:sz w:val="22"/>
      <w:szCs w:val="22"/>
    </w:rPr>
  </w:style>
  <w:style w:type="character" w:customStyle="1" w:styleId="ClosingChar">
    <w:name w:val="Closing Char"/>
    <w:basedOn w:val="DefaultParagraphFont"/>
    <w:link w:val="Closing"/>
    <w:uiPriority w:val="3"/>
    <w:rPr>
      <w:rFonts w:asciiTheme="majorHAnsi" w:eastAsiaTheme="majorEastAsia" w:hAnsiTheme="majorHAnsi" w:cstheme="majorBidi"/>
      <w:color w:val="F24F4F" w:themeColor="accent1"/>
      <w:sz w:val="22"/>
      <w:szCs w:val="22"/>
    </w:rPr>
  </w:style>
  <w:style w:type="paragraph" w:customStyle="1" w:styleId="TableSpace">
    <w:name w:val="Table Space"/>
    <w:basedOn w:val="Normal"/>
    <w:uiPriority w:val="99"/>
    <w:semiHidden/>
    <w:unhideWhenUsed/>
    <w:pPr>
      <w:spacing w:before="0" w:after="0" w:line="40" w:lineRule="exact"/>
    </w:pPr>
    <w:rPr>
      <w:noProof/>
      <w:sz w:val="4"/>
      <w:szCs w:val="4"/>
    </w:rPr>
  </w:style>
  <w:style w:type="paragraph" w:customStyle="1" w:styleId="Name">
    <w:name w:val="Name"/>
    <w:basedOn w:val="Normal"/>
    <w:uiPriority w:val="2"/>
    <w:qFormat/>
    <w:pPr>
      <w:spacing w:before="0"/>
    </w:pPr>
    <w:rPr>
      <w:rFonts w:asciiTheme="majorHAnsi" w:eastAsiaTheme="majorEastAsia" w:hAnsiTheme="majorHAnsi" w:cstheme="majorBidi"/>
      <w:color w:val="F24F4F" w:themeColor="accent1"/>
      <w:sz w:val="36"/>
      <w:szCs w:val="36"/>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0" w:after="20"/>
    </w:pPr>
  </w:style>
  <w:style w:type="character" w:customStyle="1" w:styleId="FooterChar">
    <w:name w:val="Footer Char"/>
    <w:basedOn w:val="DefaultParagraphFont"/>
    <w:link w:val="Footer"/>
    <w:uiPriority w:val="99"/>
  </w:style>
  <w:style w:type="character" w:customStyle="1" w:styleId="ContactHeading">
    <w:name w:val="Contact Heading"/>
    <w:basedOn w:val="DefaultParagraphFont"/>
    <w:uiPriority w:val="1"/>
    <w:qFormat/>
    <w:rPr>
      <w:rFonts w:asciiTheme="majorHAnsi" w:eastAsiaTheme="majorEastAsia" w:hAnsiTheme="majorHAnsi" w:cstheme="majorBidi"/>
      <w:color w:val="F24F4F" w:themeColor="accent1"/>
      <w:sz w:val="18"/>
    </w:rPr>
  </w:style>
  <w:style w:type="paragraph" w:customStyle="1" w:styleId="Footer-Centered">
    <w:name w:val="Footer-Centered"/>
    <w:basedOn w:val="Footer"/>
    <w:uiPriority w:val="99"/>
    <w:qFormat/>
    <w:pPr>
      <w:spacing w:after="60"/>
      <w:jc w:val="center"/>
    </w:pPr>
    <w:rPr>
      <w:noProof/>
    </w:rPr>
  </w:style>
  <w:style w:type="paragraph" w:styleId="BalloonText">
    <w:name w:val="Balloon Text"/>
    <w:basedOn w:val="Normal"/>
    <w:link w:val="BalloonTextChar"/>
    <w:uiPriority w:val="99"/>
    <w:semiHidden/>
    <w:unhideWhenUsed/>
    <w:rsid w:val="009E439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39E"/>
    <w:rPr>
      <w:rFonts w:ascii="Segoe UI" w:hAnsi="Segoe UI" w:cs="Segoe UI"/>
      <w:sz w:val="18"/>
      <w:szCs w:val="18"/>
    </w:rPr>
  </w:style>
  <w:style w:type="table" w:styleId="LightShading-Accent2">
    <w:name w:val="Light Shading Accent 2"/>
    <w:basedOn w:val="TableNormal"/>
    <w:uiPriority w:val="60"/>
    <w:rsid w:val="0003274D"/>
    <w:pPr>
      <w:spacing w:before="0" w:after="0"/>
    </w:pPr>
    <w:rPr>
      <w:color w:val="669748" w:themeColor="accent2" w:themeShade="BF"/>
    </w:rPr>
    <w:tblPr>
      <w:tblStyleRowBandSize w:val="1"/>
      <w:tblStyleColBandSize w:val="1"/>
      <w:tblBorders>
        <w:top w:val="single" w:sz="8" w:space="0" w:color="8DBB70" w:themeColor="accent2"/>
        <w:bottom w:val="single" w:sz="8" w:space="0" w:color="8DBB70" w:themeColor="accent2"/>
      </w:tblBorders>
    </w:tblPr>
    <w:tblStylePr w:type="fir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lastRow">
      <w:pPr>
        <w:spacing w:before="0" w:after="0" w:line="240" w:lineRule="auto"/>
      </w:pPr>
      <w:rPr>
        <w:b/>
        <w:bCs/>
      </w:rPr>
      <w:tblPr/>
      <w:tcPr>
        <w:tcBorders>
          <w:top w:val="single" w:sz="8" w:space="0" w:color="8DBB70" w:themeColor="accent2"/>
          <w:left w:val="nil"/>
          <w:bottom w:val="single" w:sz="8" w:space="0" w:color="8DBB7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EDB" w:themeFill="accent2" w:themeFillTint="3F"/>
      </w:tcPr>
    </w:tblStylePr>
    <w:tblStylePr w:type="band1Horz">
      <w:tblPr/>
      <w:tcPr>
        <w:tcBorders>
          <w:left w:val="nil"/>
          <w:right w:val="nil"/>
          <w:insideH w:val="nil"/>
          <w:insideV w:val="nil"/>
        </w:tcBorders>
        <w:shd w:val="clear" w:color="auto" w:fill="E2EEDB" w:themeFill="accent2" w:themeFillTint="3F"/>
      </w:tcPr>
    </w:tblStylePr>
  </w:style>
  <w:style w:type="table" w:styleId="LightShading-Accent3">
    <w:name w:val="Light Shading Accent 3"/>
    <w:basedOn w:val="TableNormal"/>
    <w:uiPriority w:val="60"/>
    <w:rsid w:val="0003274D"/>
    <w:pPr>
      <w:spacing w:before="0" w:after="0"/>
    </w:pPr>
    <w:rPr>
      <w:color w:val="D59811" w:themeColor="accent3" w:themeShade="BF"/>
    </w:rPr>
    <w:tblPr>
      <w:tblStyleRowBandSize w:val="1"/>
      <w:tblStyleColBandSize w:val="1"/>
      <w:tblBorders>
        <w:top w:val="single" w:sz="8" w:space="0" w:color="F0BB44" w:themeColor="accent3"/>
        <w:bottom w:val="single" w:sz="8" w:space="0" w:color="F0BB44" w:themeColor="accent3"/>
      </w:tblBorders>
    </w:tblPr>
    <w:tblStylePr w:type="fir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lastRow">
      <w:pPr>
        <w:spacing w:before="0" w:after="0" w:line="240" w:lineRule="auto"/>
      </w:pPr>
      <w:rPr>
        <w:b/>
        <w:bCs/>
      </w:rPr>
      <w:tblPr/>
      <w:tcPr>
        <w:tcBorders>
          <w:top w:val="single" w:sz="8" w:space="0" w:color="F0BB44" w:themeColor="accent3"/>
          <w:left w:val="nil"/>
          <w:bottom w:val="single" w:sz="8" w:space="0" w:color="F0BB4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ED0" w:themeFill="accent3" w:themeFillTint="3F"/>
      </w:tcPr>
    </w:tblStylePr>
    <w:tblStylePr w:type="band1Horz">
      <w:tblPr/>
      <w:tcPr>
        <w:tcBorders>
          <w:left w:val="nil"/>
          <w:right w:val="nil"/>
          <w:insideH w:val="nil"/>
          <w:insideV w:val="nil"/>
        </w:tcBorders>
        <w:shd w:val="clear" w:color="auto" w:fill="FBEED0" w:themeFill="accent3" w:themeFillTint="3F"/>
      </w:tcPr>
    </w:tblStylePr>
  </w:style>
  <w:style w:type="table" w:styleId="LightShading-Accent6">
    <w:name w:val="Light Shading Accent 6"/>
    <w:basedOn w:val="TableNormal"/>
    <w:uiPriority w:val="60"/>
    <w:rsid w:val="0003274D"/>
    <w:pPr>
      <w:spacing w:before="0" w:after="0"/>
    </w:pPr>
    <w:rPr>
      <w:color w:val="E06B08" w:themeColor="accent6" w:themeShade="BF"/>
    </w:rPr>
    <w:tblPr>
      <w:tblStyleRowBandSize w:val="1"/>
      <w:tblStyleColBandSize w:val="1"/>
      <w:tblBorders>
        <w:top w:val="single" w:sz="8" w:space="0" w:color="F8943F" w:themeColor="accent6"/>
        <w:bottom w:val="single" w:sz="8" w:space="0" w:color="F8943F" w:themeColor="accent6"/>
      </w:tblBorders>
    </w:tblPr>
    <w:tblStylePr w:type="fir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lastRow">
      <w:pPr>
        <w:spacing w:before="0" w:after="0" w:line="240" w:lineRule="auto"/>
      </w:pPr>
      <w:rPr>
        <w:b/>
        <w:bCs/>
      </w:rPr>
      <w:tblPr/>
      <w:tcPr>
        <w:tcBorders>
          <w:top w:val="single" w:sz="8" w:space="0" w:color="F8943F" w:themeColor="accent6"/>
          <w:left w:val="nil"/>
          <w:bottom w:val="single" w:sz="8" w:space="0" w:color="F894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F" w:themeFill="accent6" w:themeFillTint="3F"/>
      </w:tcPr>
    </w:tblStylePr>
    <w:tblStylePr w:type="band1Horz">
      <w:tblPr/>
      <w:tcPr>
        <w:tcBorders>
          <w:left w:val="nil"/>
          <w:right w:val="nil"/>
          <w:insideH w:val="nil"/>
          <w:insideV w:val="nil"/>
        </w:tcBorders>
        <w:shd w:val="clear" w:color="auto" w:fill="FDE4CF" w:themeFill="accent6" w:themeFillTint="3F"/>
      </w:tcPr>
    </w:tblStylePr>
  </w:style>
  <w:style w:type="table" w:styleId="LightShading-Accent5">
    <w:name w:val="Light Shading Accent 5"/>
    <w:basedOn w:val="TableNormal"/>
    <w:uiPriority w:val="60"/>
    <w:rsid w:val="0003274D"/>
    <w:pPr>
      <w:spacing w:before="0" w:after="0"/>
    </w:pPr>
    <w:rPr>
      <w:color w:val="7B4968" w:themeColor="accent5" w:themeShade="BF"/>
    </w:rPr>
    <w:tblPr>
      <w:tblStyleRowBandSize w:val="1"/>
      <w:tblStyleColBandSize w:val="1"/>
      <w:tblBorders>
        <w:top w:val="single" w:sz="8" w:space="0" w:color="A3648B" w:themeColor="accent5"/>
        <w:bottom w:val="single" w:sz="8" w:space="0" w:color="A3648B" w:themeColor="accent5"/>
      </w:tblBorders>
    </w:tblPr>
    <w:tblStylePr w:type="fir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lastRow">
      <w:pPr>
        <w:spacing w:before="0" w:after="0" w:line="240" w:lineRule="auto"/>
      </w:pPr>
      <w:rPr>
        <w:b/>
        <w:bCs/>
      </w:rPr>
      <w:tblPr/>
      <w:tcPr>
        <w:tcBorders>
          <w:top w:val="single" w:sz="8" w:space="0" w:color="A3648B" w:themeColor="accent5"/>
          <w:left w:val="nil"/>
          <w:bottom w:val="single" w:sz="8" w:space="0" w:color="A364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8E2" w:themeFill="accent5" w:themeFillTint="3F"/>
      </w:tcPr>
    </w:tblStylePr>
    <w:tblStylePr w:type="band1Horz">
      <w:tblPr/>
      <w:tcPr>
        <w:tcBorders>
          <w:left w:val="nil"/>
          <w:right w:val="nil"/>
          <w:insideH w:val="nil"/>
          <w:insideV w:val="nil"/>
        </w:tcBorders>
        <w:shd w:val="clear" w:color="auto" w:fill="E8D8E2" w:themeFill="accent5" w:themeFillTint="3F"/>
      </w:tcPr>
    </w:tblStylePr>
  </w:style>
  <w:style w:type="table" w:styleId="LightShading-Accent4">
    <w:name w:val="Light Shading Accent 4"/>
    <w:basedOn w:val="TableNormal"/>
    <w:uiPriority w:val="60"/>
    <w:rsid w:val="0003274D"/>
    <w:pPr>
      <w:spacing w:before="0" w:after="0"/>
    </w:pPr>
    <w:rPr>
      <w:color w:val="3E8799" w:themeColor="accent4" w:themeShade="BF"/>
    </w:rPr>
    <w:tblPr>
      <w:tblStyleRowBandSize w:val="1"/>
      <w:tblStyleColBandSize w:val="1"/>
      <w:tblBorders>
        <w:top w:val="single" w:sz="8" w:space="0" w:color="61ADBF" w:themeColor="accent4"/>
        <w:bottom w:val="single" w:sz="8" w:space="0" w:color="61ADBF" w:themeColor="accent4"/>
      </w:tblBorders>
    </w:tblPr>
    <w:tblStylePr w:type="fir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lastRow">
      <w:pPr>
        <w:spacing w:before="0" w:after="0" w:line="240" w:lineRule="auto"/>
      </w:pPr>
      <w:rPr>
        <w:b/>
        <w:bCs/>
      </w:rPr>
      <w:tblPr/>
      <w:tcPr>
        <w:tcBorders>
          <w:top w:val="single" w:sz="8" w:space="0" w:color="61ADBF" w:themeColor="accent4"/>
          <w:left w:val="nil"/>
          <w:bottom w:val="single" w:sz="8" w:space="0" w:color="61ADB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AEF" w:themeFill="accent4" w:themeFillTint="3F"/>
      </w:tcPr>
    </w:tblStylePr>
    <w:tblStylePr w:type="band1Horz">
      <w:tblPr/>
      <w:tcPr>
        <w:tcBorders>
          <w:left w:val="nil"/>
          <w:right w:val="nil"/>
          <w:insideH w:val="nil"/>
          <w:insideV w:val="nil"/>
        </w:tcBorders>
        <w:shd w:val="clear" w:color="auto" w:fill="D7EAEF" w:themeFill="accent4" w:themeFillTint="3F"/>
      </w:tcPr>
    </w:tblStylePr>
  </w:style>
  <w:style w:type="table" w:styleId="LightShading">
    <w:name w:val="Light Shading"/>
    <w:basedOn w:val="TableNormal"/>
    <w:uiPriority w:val="60"/>
    <w:rsid w:val="0003274D"/>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20FB8"/>
    <w:rPr>
      <w:color w:val="4C483D" w:themeColor="hyperlink"/>
      <w:u w:val="single"/>
    </w:rPr>
  </w:style>
  <w:style w:type="character" w:customStyle="1" w:styleId="Heading5Char">
    <w:name w:val="Heading 5 Char"/>
    <w:basedOn w:val="DefaultParagraphFont"/>
    <w:link w:val="Heading5"/>
    <w:uiPriority w:val="9"/>
    <w:rsid w:val="007247E6"/>
    <w:rPr>
      <w:rFonts w:ascii="Times New Roman" w:eastAsia="Times New Roman" w:hAnsi="Times New Roman" w:cs="Times New Roman"/>
      <w:b/>
      <w:bCs/>
      <w:color w:val="auto"/>
      <w:lang w:val="en-GB" w:eastAsia="en-GB"/>
    </w:rPr>
  </w:style>
  <w:style w:type="character" w:customStyle="1" w:styleId="color16">
    <w:name w:val="color_16"/>
    <w:basedOn w:val="DefaultParagraphFont"/>
    <w:rsid w:val="007247E6"/>
  </w:style>
  <w:style w:type="character" w:customStyle="1" w:styleId="Heading2Char">
    <w:name w:val="Heading 2 Char"/>
    <w:basedOn w:val="DefaultParagraphFont"/>
    <w:link w:val="Heading2"/>
    <w:uiPriority w:val="9"/>
    <w:semiHidden/>
    <w:rsid w:val="00F03C85"/>
    <w:rPr>
      <w:rFonts w:asciiTheme="majorHAnsi" w:eastAsiaTheme="majorEastAsia" w:hAnsiTheme="majorHAnsi" w:cstheme="majorBidi"/>
      <w:color w:val="DF1010"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257589">
      <w:bodyDiv w:val="1"/>
      <w:marLeft w:val="0"/>
      <w:marRight w:val="0"/>
      <w:marTop w:val="0"/>
      <w:marBottom w:val="0"/>
      <w:divBdr>
        <w:top w:val="none" w:sz="0" w:space="0" w:color="auto"/>
        <w:left w:val="none" w:sz="0" w:space="0" w:color="auto"/>
        <w:bottom w:val="none" w:sz="0" w:space="0" w:color="auto"/>
        <w:right w:val="none" w:sz="0" w:space="0" w:color="auto"/>
      </w:divBdr>
    </w:div>
    <w:div w:id="1208224174">
      <w:bodyDiv w:val="1"/>
      <w:marLeft w:val="0"/>
      <w:marRight w:val="0"/>
      <w:marTop w:val="0"/>
      <w:marBottom w:val="0"/>
      <w:divBdr>
        <w:top w:val="none" w:sz="0" w:space="0" w:color="auto"/>
        <w:left w:val="none" w:sz="0" w:space="0" w:color="auto"/>
        <w:bottom w:val="none" w:sz="0" w:space="0" w:color="auto"/>
        <w:right w:val="none" w:sz="0" w:space="0" w:color="auto"/>
      </w:divBdr>
    </w:div>
    <w:div w:id="1274047015">
      <w:bodyDiv w:val="1"/>
      <w:marLeft w:val="0"/>
      <w:marRight w:val="0"/>
      <w:marTop w:val="0"/>
      <w:marBottom w:val="0"/>
      <w:divBdr>
        <w:top w:val="none" w:sz="0" w:space="0" w:color="auto"/>
        <w:left w:val="none" w:sz="0" w:space="0" w:color="auto"/>
        <w:bottom w:val="none" w:sz="0" w:space="0" w:color="auto"/>
        <w:right w:val="none" w:sz="0" w:space="0" w:color="auto"/>
      </w:divBdr>
    </w:div>
    <w:div w:id="1650018184">
      <w:bodyDiv w:val="1"/>
      <w:marLeft w:val="0"/>
      <w:marRight w:val="0"/>
      <w:marTop w:val="0"/>
      <w:marBottom w:val="0"/>
      <w:divBdr>
        <w:top w:val="none" w:sz="0" w:space="0" w:color="auto"/>
        <w:left w:val="none" w:sz="0" w:space="0" w:color="auto"/>
        <w:bottom w:val="none" w:sz="0" w:space="0" w:color="auto"/>
        <w:right w:val="none" w:sz="0" w:space="0" w:color="auto"/>
      </w:divBdr>
    </w:div>
    <w:div w:id="1705010669">
      <w:bodyDiv w:val="1"/>
      <w:marLeft w:val="0"/>
      <w:marRight w:val="0"/>
      <w:marTop w:val="0"/>
      <w:marBottom w:val="0"/>
      <w:divBdr>
        <w:top w:val="none" w:sz="0" w:space="0" w:color="auto"/>
        <w:left w:val="none" w:sz="0" w:space="0" w:color="auto"/>
        <w:bottom w:val="none" w:sz="0" w:space="0" w:color="auto"/>
        <w:right w:val="none" w:sz="0" w:space="0" w:color="auto"/>
      </w:divBdr>
      <w:divsChild>
        <w:div w:id="231938378">
          <w:marLeft w:val="0"/>
          <w:marRight w:val="0"/>
          <w:marTop w:val="0"/>
          <w:marBottom w:val="0"/>
          <w:divBdr>
            <w:top w:val="none" w:sz="0" w:space="0" w:color="auto"/>
            <w:left w:val="none" w:sz="0" w:space="0" w:color="auto"/>
            <w:bottom w:val="none" w:sz="0" w:space="0" w:color="auto"/>
            <w:right w:val="none" w:sz="0" w:space="0" w:color="auto"/>
          </w:divBdr>
        </w:div>
        <w:div w:id="1094399327">
          <w:marLeft w:val="0"/>
          <w:marRight w:val="0"/>
          <w:marTop w:val="0"/>
          <w:marBottom w:val="0"/>
          <w:divBdr>
            <w:top w:val="none" w:sz="0" w:space="0" w:color="auto"/>
            <w:left w:val="none" w:sz="0" w:space="0" w:color="auto"/>
            <w:bottom w:val="none" w:sz="0" w:space="0" w:color="auto"/>
            <w:right w:val="none" w:sz="0" w:space="0" w:color="auto"/>
          </w:divBdr>
        </w:div>
        <w:div w:id="403376795">
          <w:marLeft w:val="0"/>
          <w:marRight w:val="0"/>
          <w:marTop w:val="0"/>
          <w:marBottom w:val="0"/>
          <w:divBdr>
            <w:top w:val="none" w:sz="0" w:space="0" w:color="auto"/>
            <w:left w:val="none" w:sz="0" w:space="0" w:color="auto"/>
            <w:bottom w:val="none" w:sz="0" w:space="0" w:color="auto"/>
            <w:right w:val="none" w:sz="0" w:space="0" w:color="auto"/>
          </w:divBdr>
        </w:div>
        <w:div w:id="1523207644">
          <w:marLeft w:val="0"/>
          <w:marRight w:val="0"/>
          <w:marTop w:val="0"/>
          <w:marBottom w:val="0"/>
          <w:divBdr>
            <w:top w:val="none" w:sz="0" w:space="0" w:color="auto"/>
            <w:left w:val="none" w:sz="0" w:space="0" w:color="auto"/>
            <w:bottom w:val="none" w:sz="0" w:space="0" w:color="auto"/>
            <w:right w:val="none" w:sz="0" w:space="0" w:color="auto"/>
          </w:divBdr>
        </w:div>
        <w:div w:id="518741151">
          <w:marLeft w:val="0"/>
          <w:marRight w:val="0"/>
          <w:marTop w:val="0"/>
          <w:marBottom w:val="0"/>
          <w:divBdr>
            <w:top w:val="none" w:sz="0" w:space="0" w:color="auto"/>
            <w:left w:val="none" w:sz="0" w:space="0" w:color="auto"/>
            <w:bottom w:val="none" w:sz="0" w:space="0" w:color="auto"/>
            <w:right w:val="none" w:sz="0" w:space="0" w:color="auto"/>
          </w:divBdr>
        </w:div>
      </w:divsChild>
    </w:div>
    <w:div w:id="172852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otel-narrowboats.co.uk" TargetMode="External"/><Relationship Id="rId4" Type="http://schemas.openxmlformats.org/officeDocument/2006/relationships/settings" Target="settings.xml"/><Relationship Id="rId9" Type="http://schemas.openxmlformats.org/officeDocument/2006/relationships/hyperlink" Target="mailto:info@hotel-narrowboats.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AppData\Roaming\Microsoft\Templates\Invoice%20(Red%20design).dotx" TargetMode="External"/></Relationships>
</file>

<file path=word/theme/theme1.xml><?xml version="1.0" encoding="utf-8"?>
<a:theme xmlns:a="http://schemas.openxmlformats.org/drawingml/2006/main" name="Office Theme">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531B08-DF31-4252-A802-B21D4C5491C2}">
  <ds:schemaRefs>
    <ds:schemaRef ds:uri="http://schemas.openxmlformats.org/officeDocument/2006/bibliography"/>
  </ds:schemaRefs>
</ds:datastoreItem>
</file>

<file path=customXml/itemProps2.xml><?xml version="1.0" encoding="utf-8"?>
<ds:datastoreItem xmlns:ds="http://schemas.openxmlformats.org/officeDocument/2006/customXml" ds:itemID="{7D493D91-ACEF-45E4-A298-9173D33A3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Invoice (Red design)</Template>
  <TotalTime>0</TotalTime>
  <Pages>2</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Cheadle &amp; Marple Sixth Form College</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Neil Port</cp:lastModifiedBy>
  <cp:revision>3</cp:revision>
  <cp:lastPrinted>2021-04-23T13:54:00Z</cp:lastPrinted>
  <dcterms:created xsi:type="dcterms:W3CDTF">2023-10-23T13:03:00Z</dcterms:created>
  <dcterms:modified xsi:type="dcterms:W3CDTF">2026-01-11T10:05:00Z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TC029014899991</vt:lpwstr>
  </property>
</Properties>
</file>